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</w:pPr>
      <w:r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  <w:t>梅河口市安全生产委员会办公室文件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梅安委办</w:t>
      </w:r>
      <w:r>
        <w:rPr>
          <w:rFonts w:ascii="Times New Roman" w:hAnsi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rect id="_x0000_i1025" o:spt="1" style="height:1pt;width:599.9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梅河口市安委会办公室关于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报送2023年度安全生产、防减救灾等领域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教育培训工作计划的通知</w:t>
      </w:r>
    </w:p>
    <w:bookmarkEnd w:id="0"/>
    <w:p>
      <w:pPr>
        <w:pStyle w:val="8"/>
        <w:spacing w:beforeAutospacing="0" w:afterAutospacing="0" w:line="560" w:lineRule="exact"/>
      </w:pPr>
      <w:r>
        <w:t> </w:t>
      </w:r>
    </w:p>
    <w:p>
      <w:pPr>
        <w:pStyle w:val="8"/>
        <w:spacing w:beforeAutospacing="0" w:afterAutospacing="0" w:line="560" w:lineRule="exact"/>
      </w:pPr>
      <w:r>
        <w:rPr>
          <w:rFonts w:hint="eastAsia" w:ascii="仿宋" w:hAnsi="仿宋" w:eastAsia="仿宋" w:cs="仿宋"/>
          <w:sz w:val="32"/>
          <w:szCs w:val="32"/>
        </w:rPr>
        <w:t>市安委会各成员单位:</w:t>
      </w:r>
      <w:r>
        <w:t>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为全面贯彻《中华人民共和国安全生产法》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中华人民共和国森林法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》《中华人民共和国防洪法》《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自然灾害救助条例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等法律法规，进一步提升全市安全生产、防减救灾水平，提高生产经营单位管理者安全管理意识、水平，提高企业从业人员安全生产意识。进一步遏制较大及以上生产安全事故，提高突发事件应对处置能力。市安委办将组织专家对各部门、各单位开展教育培训工作。请各部门、各单位结合本部门、本辖区工作实际，拟定年度培训计划，市安委办将适时邀请专家配合完成培训工作，请于3月23日前报送《2023年度安全生产、防减救灾等领域教育培训工作计划》，纸质版经主要领导签字加盖公章报市应急局1001室，电子版报送至邮箱mhkajjxxk@163.com，联系人：卢红鑫，联系电话：4552011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 附件:2023年度安全生产、防减救灾等领域教育培训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工作计划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梅河口市安全生产委员会办公室</w:t>
      </w:r>
    </w:p>
    <w:p>
      <w:pPr>
        <w:wordWrap w:val="0"/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2023年3月21日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2023年度安全生产、防减救灾等领域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教育培训工作计划</w:t>
      </w:r>
    </w:p>
    <w:p>
      <w:pPr>
        <w:jc w:val="center"/>
        <w:rPr>
          <w:sz w:val="44"/>
          <w:szCs w:val="44"/>
        </w:rPr>
      </w:pPr>
    </w:p>
    <w:tbl>
      <w:tblPr>
        <w:tblStyle w:val="10"/>
        <w:tblW w:w="9072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28"/>
        <w:gridCol w:w="1968"/>
        <w:gridCol w:w="200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拟定培训时间</w:t>
            </w: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培训范围</w:t>
            </w: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b/>
                <w:bCs/>
                <w:kern w:val="2"/>
                <w:sz w:val="28"/>
                <w:szCs w:val="28"/>
                <w:lang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需求单位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安委会成员单位分管领导及科室负责人</w:t>
            </w: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《安全生产法》</w:t>
            </w: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市安委办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2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6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widowControl w:val="0"/>
              <w:jc w:val="center"/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报送单位：        联系人：        联系电话：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00000000"/>
    <w:rsid w:val="5FBF0780"/>
    <w:rsid w:val="6C9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widowControl/>
      <w:spacing w:after="0"/>
      <w:ind w:left="200" w:leftChars="200"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next w:val="4"/>
    <w:qFormat/>
    <w:uiPriority w:val="0"/>
    <w:pPr>
      <w:widowControl/>
      <w:spacing w:after="120"/>
      <w:ind w:left="20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">
    <w:name w:val="NormalIndent"/>
    <w:basedOn w:val="1"/>
    <w:next w:val="5"/>
    <w:qFormat/>
    <w:uiPriority w:val="0"/>
    <w:pPr>
      <w:widowControl/>
      <w:ind w:firstLine="200" w:firstLineChars="200"/>
      <w:jc w:val="both"/>
      <w:textAlignment w:val="baseline"/>
    </w:pPr>
  </w:style>
  <w:style w:type="paragraph" w:customStyle="1" w:styleId="5">
    <w:name w:val="TOC2"/>
    <w:basedOn w:val="1"/>
    <w:next w:val="1"/>
    <w:qFormat/>
    <w:uiPriority w:val="0"/>
    <w:pPr>
      <w:widowControl/>
      <w:ind w:left="420" w:leftChars="200"/>
      <w:jc w:val="both"/>
      <w:textAlignment w:val="baseline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页眉 Char"/>
    <w:basedOn w:val="11"/>
    <w:link w:val="7"/>
    <w:uiPriority w:val="0"/>
    <w:rPr>
      <w:rFonts w:ascii="宋体" w:hAnsi="宋体" w:eastAsia="宋体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宋体" w:hAnsi="宋体" w:eastAsia="宋体"/>
      <w:sz w:val="18"/>
      <w:szCs w:val="18"/>
    </w:rPr>
  </w:style>
  <w:style w:type="paragraph" w:customStyle="1" w:styleId="16">
    <w:name w:val="正文 New"/>
    <w:next w:val="17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kern w:val="2"/>
      <w:sz w:val="32"/>
      <w:szCs w:val="32"/>
      <w:lang w:val="en-US" w:eastAsia="zh-CN" w:bidi="ar-SA"/>
    </w:rPr>
  </w:style>
  <w:style w:type="paragraph" w:customStyle="1" w:styleId="17">
    <w:name w:val="HTML Address_3ecc1a8c-1763-4109-9843-cbe74abb0ce6"/>
    <w:basedOn w:val="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565</Characters>
  <Paragraphs>99</Paragraphs>
  <TotalTime>0</TotalTime>
  <ScaleCrop>false</ScaleCrop>
  <LinksUpToDate>false</LinksUpToDate>
  <CharactersWithSpaces>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2023-03-21T02:33:00Z</dcterms:created>
  <dc:creator>Administrator</dc:creator>
  <cp:lastModifiedBy>汪涛</cp:lastModifiedBy>
  <cp:lastPrinted>2023-03-21T05:48:00Z</cp:lastPrinted>
  <dcterms:modified xsi:type="dcterms:W3CDTF">2023-12-04T01:53:12Z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B987BF932B1545F992E2813DB95F72AD</vt:lpwstr>
  </property>
</Properties>
</file>