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_GB2312" w:eastAsia="仿宋_GB2312"/>
          <w:sz w:val="32"/>
          <w:szCs w:val="32"/>
        </w:rPr>
      </w:pPr>
      <w:r>
        <w:rPr>
          <w:rFonts w:hint="eastAsia" w:ascii="仿宋_GB2312" w:eastAsia="仿宋_GB2312"/>
          <w:sz w:val="32"/>
          <w:szCs w:val="32"/>
        </w:rPr>
        <w:t>附件6</w:t>
      </w:r>
    </w:p>
    <w:p>
      <w:pPr>
        <w:pStyle w:val="6"/>
        <w:pBdr>
          <w:bottom w:val="single" w:color="auto" w:sz="6" w:space="0"/>
        </w:pBdr>
        <w:rPr>
          <w:rFonts w:ascii="方正小标宋_GBK" w:eastAsia="方正小标宋_GBK"/>
          <w:sz w:val="44"/>
          <w:szCs w:val="44"/>
        </w:rPr>
      </w:pPr>
      <w:r>
        <w:rPr>
          <w:rFonts w:hint="eastAsia" w:ascii="方正小标宋_GBK" w:eastAsia="方正小标宋_GBK"/>
          <w:sz w:val="44"/>
          <w:szCs w:val="44"/>
        </w:rPr>
        <w:t>梅河口市科技局行政权力运行流程图</w:t>
      </w:r>
    </w:p>
    <w:p>
      <w:pPr>
        <w:rPr>
          <w:rFonts w:hint="eastAsia" w:ascii="楷体_GB2312" w:eastAsia="楷体_GB2312"/>
          <w:b/>
          <w:sz w:val="32"/>
          <w:szCs w:val="32"/>
        </w:rPr>
      </w:pPr>
      <w:r>
        <w:rPr>
          <w:rFonts w:hint="eastAsia" w:ascii="楷体_GB2312" w:eastAsia="楷体_GB2312"/>
          <w:b/>
          <w:sz w:val="32"/>
          <w:szCs w:val="32"/>
        </w:rPr>
        <w:t>项目</w:t>
      </w:r>
      <w:r>
        <w:rPr>
          <w:rFonts w:hint="eastAsia" w:ascii="楷体_GB2312" w:eastAsia="楷体_GB2312"/>
          <w:b/>
          <w:sz w:val="32"/>
          <w:szCs w:val="32"/>
          <w:lang w:eastAsia="zh-CN"/>
        </w:rPr>
        <w:t>编码</w:t>
      </w:r>
      <w:r>
        <w:rPr>
          <w:rFonts w:hint="eastAsia" w:ascii="楷体_GB2312" w:eastAsia="楷体_GB2312"/>
          <w:b/>
          <w:sz w:val="32"/>
          <w:szCs w:val="32"/>
        </w:rPr>
        <w:t>：KJ-QR-001</w:t>
      </w:r>
    </w:p>
    <w:p>
      <w:pPr>
        <w:rPr>
          <w:rFonts w:ascii="楷体_GB2312" w:eastAsia="楷体_GB2312"/>
          <w:b/>
          <w:sz w:val="32"/>
          <w:szCs w:val="32"/>
        </w:rPr>
      </w:pPr>
      <w:r>
        <w:rPr>
          <w:rFonts w:hint="eastAsia" w:ascii="楷体_GB2312" w:eastAsia="楷体_GB2312"/>
          <w:b/>
          <w:sz w:val="32"/>
          <w:szCs w:val="32"/>
        </w:rPr>
        <w:t>项目名称：技术合同认定登记</w:t>
      </w:r>
    </w:p>
    <w:p>
      <w:pPr>
        <w:tabs>
          <w:tab w:val="right" w:pos="8306"/>
        </w:tabs>
        <w:spacing w:line="200" w:lineRule="atLeast"/>
        <w:rPr>
          <w:rFonts w:hint="eastAsia"/>
          <w:sz w:val="30"/>
          <w:szCs w:val="30"/>
        </w:rPr>
      </w:pPr>
      <w:r>
        <w:rPr>
          <w:sz w:val="30"/>
        </w:rPr>
        <w:pict>
          <v:shape id="_x0000_s1068" o:spid="_x0000_s1068" o:spt="202" type="#_x0000_t202" style="position:absolute;left:0pt;margin-left:279pt;margin-top:15.6pt;height:78pt;width:171pt;z-index:251676672;mso-width-relative:page;mso-height-relative:page;" coordsize="21600,21600">
            <v:path/>
            <v:fill focussize="0,0"/>
            <v:stroke joinstyle="miter"/>
            <v:imagedata o:title=""/>
            <o:lock v:ext="edit"/>
            <v:textbox>
              <w:txbxContent>
                <w:p>
                  <w:pPr>
                    <w:numPr>
                      <w:ilvl w:val="0"/>
                      <w:numId w:val="1"/>
                    </w:numPr>
                    <w:ind w:left="357" w:hanging="357"/>
                    <w:rPr>
                      <w:rFonts w:hint="eastAsia"/>
                      <w:sz w:val="18"/>
                      <w:szCs w:val="18"/>
                    </w:rPr>
                  </w:pPr>
                  <w:r>
                    <w:rPr>
                      <w:rFonts w:hint="eastAsia"/>
                      <w:sz w:val="18"/>
                      <w:szCs w:val="18"/>
                    </w:rPr>
                    <w:t>技术合同文本二份</w:t>
                  </w:r>
                </w:p>
                <w:p>
                  <w:pPr>
                    <w:numPr>
                      <w:ilvl w:val="0"/>
                      <w:numId w:val="1"/>
                    </w:numPr>
                    <w:ind w:left="357" w:hanging="357"/>
                    <w:rPr>
                      <w:rFonts w:hint="eastAsia"/>
                      <w:sz w:val="18"/>
                      <w:szCs w:val="18"/>
                    </w:rPr>
                  </w:pPr>
                  <w:r>
                    <w:rPr>
                      <w:rFonts w:hint="eastAsia"/>
                      <w:sz w:val="18"/>
                      <w:szCs w:val="18"/>
                    </w:rPr>
                    <w:t>技术合同登记证明表</w:t>
                  </w:r>
                </w:p>
                <w:p>
                  <w:pPr>
                    <w:numPr>
                      <w:ilvl w:val="0"/>
                      <w:numId w:val="1"/>
                    </w:numPr>
                    <w:ind w:left="357" w:hanging="357"/>
                    <w:rPr>
                      <w:rFonts w:hint="eastAsia"/>
                      <w:sz w:val="18"/>
                      <w:szCs w:val="18"/>
                    </w:rPr>
                  </w:pPr>
                  <w:r>
                    <w:rPr>
                      <w:rFonts w:hint="eastAsia"/>
                      <w:sz w:val="18"/>
                      <w:szCs w:val="18"/>
                    </w:rPr>
                    <w:t>技术合同登记表</w:t>
                  </w:r>
                </w:p>
                <w:p>
                  <w:pPr>
                    <w:numPr>
                      <w:ilvl w:val="0"/>
                      <w:numId w:val="1"/>
                    </w:numPr>
                    <w:ind w:left="357" w:hanging="357"/>
                    <w:rPr>
                      <w:rFonts w:hint="eastAsia"/>
                      <w:sz w:val="18"/>
                      <w:szCs w:val="18"/>
                    </w:rPr>
                  </w:pPr>
                  <w:r>
                    <w:rPr>
                      <w:rFonts w:hint="eastAsia"/>
                      <w:sz w:val="18"/>
                      <w:szCs w:val="18"/>
                    </w:rPr>
                    <w:t>进账单（盖企业财务专用章）</w:t>
                  </w:r>
                </w:p>
              </w:txbxContent>
            </v:textbox>
          </v:shape>
        </w:pict>
      </w:r>
    </w:p>
    <w:p>
      <w:pPr>
        <w:tabs>
          <w:tab w:val="right" w:pos="8306"/>
        </w:tabs>
        <w:spacing w:line="200" w:lineRule="atLeast"/>
        <w:rPr>
          <w:rFonts w:hint="eastAsia"/>
          <w:sz w:val="30"/>
          <w:szCs w:val="30"/>
        </w:rPr>
      </w:pPr>
      <w:r>
        <w:rPr>
          <w:sz w:val="30"/>
        </w:rPr>
        <w:pict>
          <v:line id="_x0000_s1067" o:spid="_x0000_s1067" o:spt="20" style="position:absolute;left:0pt;margin-left:234pt;margin-top:23.4pt;height:0.75pt;width:41.25pt;z-index:251675648;mso-width-relative:page;mso-height-relative:page;" coordsize="21600,21600">
            <v:path arrowok="t"/>
            <v:fill focussize="0,0"/>
            <v:stroke weight="1.25pt" endarrow="block"/>
            <v:imagedata o:title=""/>
            <o:lock v:ext="edit"/>
          </v:line>
        </w:pict>
      </w:r>
      <w:r>
        <w:rPr>
          <w:sz w:val="30"/>
        </w:rPr>
        <w:pict>
          <v:line id="_x0000_s1071" o:spid="_x0000_s1071" o:spt="20" style="position:absolute;left:0pt;margin-left:71.25pt;margin-top:24.15pt;height:44.85pt;width:0.75pt;z-index:251679744;mso-width-relative:page;mso-height-relative:page;" coordsize="21600,21600">
            <v:path arrowok="t"/>
            <v:fill focussize="0,0"/>
            <v:stroke weight="1.25pt" endarrow="block"/>
            <v:imagedata o:title=""/>
            <o:lock v:ext="edit"/>
          </v:line>
        </w:pict>
      </w:r>
      <w:r>
        <w:rPr>
          <w:sz w:val="30"/>
        </w:rPr>
        <w:pict>
          <v:line id="_x0000_s1072" o:spid="_x0000_s1072" o:spt="20" style="position:absolute;left:0pt;flip:x;margin-left:72pt;margin-top:23.4pt;height:0.75pt;width:98.95pt;z-index:251680768;mso-width-relative:page;mso-height-relative:page;" coordsize="21600,21600">
            <v:path arrowok="t"/>
            <v:fill focussize="0,0"/>
            <v:stroke weight="1.25pt"/>
            <v:imagedata o:title=""/>
            <o:lock v:ext="edit"/>
          </v:line>
        </w:pict>
      </w:r>
      <w:r>
        <w:rPr>
          <w:sz w:val="30"/>
        </w:rPr>
        <w:pict>
          <v:shape id="_x0000_s1052" o:spid="_x0000_s1052" o:spt="202" type="#_x0000_t202" style="position:absolute;left:0pt;margin-left:171pt;margin-top:0pt;height:62.4pt;width:63pt;z-index:251660288;mso-width-relative:page;mso-height-relative:page;" coordsize="21600,21600">
            <v:path/>
            <v:fill focussize="0,0"/>
            <v:stroke joinstyle="miter"/>
            <v:imagedata o:title=""/>
            <o:lock v:ext="edit"/>
            <v:textbox>
              <w:txbxContent>
                <w:p>
                  <w:pPr>
                    <w:rPr>
                      <w:rFonts w:hint="eastAsia"/>
                      <w:sz w:val="18"/>
                      <w:szCs w:val="18"/>
                    </w:rPr>
                  </w:pPr>
                  <w:r>
                    <w:rPr>
                      <w:rFonts w:hint="eastAsia"/>
                      <w:sz w:val="18"/>
                      <w:szCs w:val="18"/>
                    </w:rPr>
                    <w:t>申请登记单位或个人</w:t>
                  </w:r>
                </w:p>
              </w:txbxContent>
            </v:textbox>
          </v:shape>
        </w:pict>
      </w:r>
    </w:p>
    <w:p>
      <w:pPr>
        <w:tabs>
          <w:tab w:val="right" w:pos="8306"/>
        </w:tabs>
        <w:spacing w:line="200" w:lineRule="atLeast"/>
        <w:rPr>
          <w:rFonts w:hint="eastAsia"/>
          <w:sz w:val="30"/>
          <w:szCs w:val="30"/>
        </w:rPr>
      </w:pPr>
    </w:p>
    <w:p>
      <w:pPr>
        <w:tabs>
          <w:tab w:val="right" w:pos="8306"/>
        </w:tabs>
        <w:rPr>
          <w:rFonts w:hint="eastAsia"/>
          <w:sz w:val="32"/>
          <w:szCs w:val="32"/>
        </w:rPr>
      </w:pPr>
      <w:r>
        <w:pict>
          <v:shape id="_x0000_s1070" o:spid="_x0000_s1070" o:spt="202" type="#_x0000_t202" style="position:absolute;left:0pt;margin-left:270pt;margin-top:23.4pt;height:335.4pt;width:189pt;z-index:251678720;mso-width-relative:page;mso-height-relative:page;" coordsize="21600,21600">
            <v:path/>
            <v:fill focussize="0,0"/>
            <v:stroke joinstyle="miter"/>
            <v:imagedata o:title=""/>
            <o:lock v:ext="edit"/>
            <v:textbox>
              <w:txbxContent>
                <w:p>
                  <w:pPr>
                    <w:rPr>
                      <w:sz w:val="18"/>
                      <w:szCs w:val="18"/>
                    </w:rPr>
                  </w:pPr>
                  <w:r>
                    <w:rPr>
                      <w:rFonts w:hint="eastAsia" w:cs="宋体"/>
                      <w:sz w:val="18"/>
                      <w:szCs w:val="18"/>
                    </w:rPr>
                    <w:t>1.符合《中华人民共和国合同法》的规定，使用技术开发、技术转让、技术咨询、技术服务等规范名称，完整准确地表达合同内容。2. 应使用科学技术部监制的技术合同示范文本和省科技厅制定的技术合同登记证明；采用其他书面合同文本的，应当符合《中华人民共和国合同法》的有关规定。3.以技术入股方式订立的合同，可按技术转让合同认定登记。以技术开发、转让、咨询或服务为内容的技术承包合同，可根据承包的性质和具体技术内容确定合同的类型。4、申请认定登记的合同应当是依法已经生效的合同。5、法人或其他组织课题组订立的技术合同，需提交法人或组织负责人的书面授权证明。6、承担国家计划项目订立的合同需附有关计划主管部门的批准文件。7、合同条款含有非法垄断技术、妨碍技术进步等不合理性质条款的不予登记。8、合同主体不明确、标的不明确、不能使登记人员了解技术内容的，合同价款、报酬、使用费不明确的不予登记。</w:t>
                  </w:r>
                </w:p>
                <w:p>
                  <w:pPr>
                    <w:rPr>
                      <w:rFonts w:hint="eastAsia"/>
                      <w:sz w:val="11"/>
                      <w:szCs w:val="11"/>
                    </w:rPr>
                  </w:pPr>
                </w:p>
              </w:txbxContent>
            </v:textbox>
          </v:shape>
        </w:pict>
      </w:r>
      <w:r>
        <w:rPr>
          <w:sz w:val="32"/>
        </w:rPr>
        <w:pict>
          <v:line id="_x0000_s1053" o:spid="_x0000_s1053" o:spt="20" style="position:absolute;left:0pt;margin-left:197.15pt;margin-top:3.1pt;height:68.25pt;width:0.75pt;z-index:251661312;mso-width-relative:page;mso-height-relative:page;" coordsize="21600,21600">
            <v:path arrowok="t"/>
            <v:fill focussize="0,0"/>
            <v:stroke weight="1.25pt" endarrow="block"/>
            <v:imagedata o:title=""/>
            <o:lock v:ext="edit"/>
          </v:line>
        </w:pict>
      </w:r>
      <w:r>
        <w:rPr>
          <w:sz w:val="32"/>
        </w:rPr>
        <w:pict>
          <v:shape id="_x0000_s1051" o:spid="_x0000_s1051" o:spt="202" type="#_x0000_t202" style="position:absolute;left:0pt;margin-left:12.05pt;margin-top:3.7pt;height:47.25pt;width:114.6pt;z-index:251659264;mso-width-relative:page;mso-height-relative:page;" coordsize="21600,21600">
            <v:path/>
            <v:fill focussize="0,0"/>
            <v:stroke joinstyle="miter"/>
            <v:imagedata o:title=""/>
            <o:lock v:ext="edit"/>
            <v:textbox>
              <w:txbxContent>
                <w:p>
                  <w:pPr>
                    <w:rPr>
                      <w:rFonts w:hint="eastAsia"/>
                      <w:sz w:val="18"/>
                      <w:szCs w:val="18"/>
                    </w:rPr>
                  </w:pPr>
                  <w:r>
                    <w:rPr>
                      <w:rFonts w:hint="eastAsia"/>
                      <w:sz w:val="18"/>
                      <w:szCs w:val="18"/>
                    </w:rPr>
                    <w:t>不予受理或补充材料</w:t>
                  </w:r>
                </w:p>
                <w:p>
                  <w:pPr>
                    <w:rPr>
                      <w:rFonts w:hint="eastAsia"/>
                      <w:sz w:val="18"/>
                      <w:szCs w:val="18"/>
                    </w:rPr>
                  </w:pPr>
                  <w:r>
                    <w:rPr>
                      <w:rFonts w:hint="eastAsia"/>
                      <w:sz w:val="18"/>
                      <w:szCs w:val="18"/>
                    </w:rPr>
                    <w:t>(一次性告知）</w:t>
                  </w:r>
                </w:p>
              </w:txbxContent>
            </v:textbox>
          </v:shape>
        </w:pict>
      </w:r>
    </w:p>
    <w:p>
      <w:pPr>
        <w:tabs>
          <w:tab w:val="right" w:pos="8306"/>
        </w:tabs>
        <w:rPr>
          <w:rFonts w:hint="eastAsia"/>
        </w:rPr>
      </w:pPr>
    </w:p>
    <w:p>
      <w:pPr>
        <w:tabs>
          <w:tab w:val="right" w:pos="8306"/>
        </w:tabs>
      </w:pPr>
      <w:r>
        <w:pict>
          <v:line id="_x0000_s1069" o:spid="_x0000_s1069" o:spt="20" style="position:absolute;left:0pt;margin-left:243pt;margin-top:46.8pt;height:0pt;width:18pt;z-index:251677696;mso-width-relative:page;mso-height-relative:page;" coordsize="21600,21600">
            <v:path arrowok="t"/>
            <v:fill focussize="0,0"/>
            <v:stroke weight="1.25pt" endarrow="block"/>
            <v:imagedata o:title=""/>
            <o:lock v:ext="edit"/>
          </v:line>
        </w:pict>
      </w:r>
      <w:r>
        <w:pict>
          <v:line id="_x0000_s1065" o:spid="_x0000_s1065" o:spt="20" style="position:absolute;left:0pt;margin-left:36pt;margin-top:148.2pt;height:109.2pt;width:0pt;z-index:251673600;mso-width-relative:page;mso-height-relative:page;" coordsize="21600,21600">
            <v:path arrowok="t"/>
            <v:fill focussize="0,0"/>
            <v:stroke weight="1.25pt"/>
            <v:imagedata o:title=""/>
            <o:lock v:ext="edit"/>
          </v:line>
        </w:pict>
      </w:r>
      <w:r>
        <w:pict>
          <v:line id="_x0000_s1066" o:spid="_x0000_s1066" o:spt="20" style="position:absolute;left:0pt;flip:y;margin-left:36pt;margin-top:257.4pt;height:0.05pt;width:111.9pt;z-index:251674624;mso-width-relative:page;mso-height-relative:page;" coordsize="21600,21600">
            <v:path arrowok="t"/>
            <v:fill focussize="0,0"/>
            <v:stroke weight="1.25pt" endarrow="block"/>
            <v:imagedata o:title=""/>
            <o:lock v:ext="edit"/>
          </v:line>
        </w:pict>
      </w:r>
      <w:r>
        <w:pict>
          <v:shape id="_x0000_s1062" o:spid="_x0000_s1062" o:spt="202" type="#_x0000_t202" style="position:absolute;left:0pt;margin-left:153pt;margin-top:156pt;height:62.4pt;width:90pt;z-index:251670528;mso-width-relative:page;mso-height-relative:page;" coordsize="21600,21600">
            <v:path/>
            <v:fill focussize="0,0"/>
            <v:stroke joinstyle="miter"/>
            <v:imagedata o:title=""/>
            <o:lock v:ext="edit"/>
            <v:textbox>
              <w:txbxContent>
                <w:p>
                  <w:pPr>
                    <w:rPr>
                      <w:sz w:val="18"/>
                      <w:szCs w:val="18"/>
                    </w:rPr>
                  </w:pPr>
                  <w:r>
                    <w:rPr>
                      <w:rFonts w:hint="eastAsia"/>
                      <w:sz w:val="18"/>
                      <w:szCs w:val="18"/>
                    </w:rPr>
                    <w:t>报局长审核签发，核定技术性收入、网上批准登记</w:t>
                  </w:r>
                </w:p>
              </w:txbxContent>
            </v:textbox>
          </v:shape>
        </w:pict>
      </w:r>
      <w:r>
        <w:pict>
          <v:shape id="_x0000_s1064" o:spid="_x0000_s1064" o:spt="202" type="#_x0000_t202" style="position:absolute;left:0pt;margin-left:153pt;margin-top:241.8pt;height:33.75pt;width:94.55pt;z-index:251672576;mso-width-relative:page;mso-height-relative:page;" coordsize="21600,21600">
            <v:path/>
            <v:fill focussize="0,0"/>
            <v:stroke joinstyle="miter"/>
            <v:imagedata o:title=""/>
            <o:lock v:ext="edit"/>
            <v:textbox>
              <w:txbxContent>
                <w:p>
                  <w:pPr>
                    <w:jc w:val="center"/>
                    <w:rPr>
                      <w:rFonts w:hint="eastAsia"/>
                      <w:sz w:val="18"/>
                      <w:szCs w:val="18"/>
                    </w:rPr>
                  </w:pPr>
                  <w:r>
                    <w:rPr>
                      <w:rFonts w:hint="eastAsia"/>
                      <w:sz w:val="18"/>
                      <w:szCs w:val="18"/>
                    </w:rPr>
                    <w:t>告知登记人结果</w:t>
                  </w:r>
                </w:p>
              </w:txbxContent>
            </v:textbox>
          </v:shape>
        </w:pict>
      </w:r>
      <w:r>
        <w:pict>
          <v:line id="_x0000_s1056" o:spid="_x0000_s1056" o:spt="20" style="position:absolute;left:0pt;margin-left:63pt;margin-top:46.8pt;height:1.05pt;width:89.9pt;z-index:251664384;mso-width-relative:page;mso-height-relative:page;" coordsize="21600,21600">
            <v:path arrowok="t"/>
            <v:fill focussize="0,0"/>
            <v:stroke weight="1.25pt" endarrow="block"/>
            <v:imagedata o:title=""/>
            <o:lock v:ext="edit"/>
          </v:line>
        </w:pict>
      </w:r>
      <w:r>
        <w:pict>
          <v:shape id="_x0000_s1060" o:spid="_x0000_s1060" o:spt="202" type="#_x0000_t202" style="position:absolute;left:0pt;margin-left:9.65pt;margin-top:96.25pt;height:53.25pt;width:72pt;z-index:251668480;mso-width-relative:page;mso-height-relative:page;" coordsize="21600,21600">
            <v:path/>
            <v:fill focussize="0,0"/>
            <v:stroke joinstyle="miter"/>
            <v:imagedata o:title=""/>
            <o:lock v:ext="edit"/>
            <v:textbox>
              <w:txbxContent>
                <w:p>
                  <w:pPr>
                    <w:rPr>
                      <w:rFonts w:hint="eastAsia"/>
                      <w:sz w:val="18"/>
                      <w:szCs w:val="18"/>
                    </w:rPr>
                  </w:pPr>
                  <w:r>
                    <w:rPr>
                      <w:rFonts w:hint="eastAsia"/>
                      <w:sz w:val="18"/>
                      <w:szCs w:val="18"/>
                    </w:rPr>
                    <w:t>审核未通过，说明原因，退办</w:t>
                  </w:r>
                </w:p>
              </w:txbxContent>
            </v:textbox>
          </v:shape>
        </w:pict>
      </w:r>
      <w:r>
        <w:pict>
          <v:line id="_x0000_s1059" o:spid="_x0000_s1059" o:spt="20" style="position:absolute;left:0pt;flip:x;margin-left:81.65pt;margin-top:108.2pt;height:0.75pt;width:71.25pt;z-index:251667456;mso-width-relative:page;mso-height-relative:page;" coordsize="21600,21600">
            <v:path arrowok="t"/>
            <v:fill focussize="0,0"/>
            <v:stroke weight="1.25pt"/>
            <v:imagedata o:title=""/>
            <o:lock v:ext="edit"/>
          </v:line>
        </w:pict>
      </w:r>
      <w:r>
        <w:pict>
          <v:shape id="_x0000_s1058" o:spid="_x0000_s1058" o:spt="202" type="#_x0000_t202" style="position:absolute;left:0pt;margin-left:155.15pt;margin-top:89.4pt;height:32.25pt;width:83.3pt;z-index:251666432;mso-width-relative:page;mso-height-relative:page;" coordsize="21600,21600">
            <v:path/>
            <v:fill focussize="0,0"/>
            <v:stroke joinstyle="miter"/>
            <v:imagedata o:title=""/>
            <o:lock v:ext="edit"/>
            <v:textbox>
              <w:txbxContent>
                <w:p>
                  <w:pPr>
                    <w:rPr>
                      <w:rFonts w:hint="eastAsia"/>
                      <w:sz w:val="18"/>
                      <w:szCs w:val="18"/>
                    </w:rPr>
                  </w:pPr>
                  <w:r>
                    <w:rPr>
                      <w:rFonts w:hint="eastAsia"/>
                      <w:sz w:val="18"/>
                      <w:szCs w:val="18"/>
                    </w:rPr>
                    <w:t>书面实质审核</w:t>
                  </w:r>
                </w:p>
              </w:txbxContent>
            </v:textbox>
          </v:shape>
        </w:pict>
      </w:r>
      <w:r>
        <w:pict>
          <v:line id="_x0000_s1057" o:spid="_x0000_s1057" o:spt="20" style="position:absolute;left:0pt;margin-left:197.15pt;margin-top:59.25pt;height:31.5pt;width:0.05pt;z-index:251665408;mso-width-relative:page;mso-height-relative:page;" coordsize="21600,21600">
            <v:path arrowok="t"/>
            <v:fill focussize="0,0"/>
            <v:stroke weight="1.25pt" endarrow="block"/>
            <v:imagedata o:title=""/>
            <o:lock v:ext="edit"/>
          </v:line>
        </w:pict>
      </w:r>
      <w:r>
        <w:pict>
          <v:shape id="_x0000_s1054" o:spid="_x0000_s1054" o:spt="202" type="#_x0000_t202" style="position:absolute;left:0pt;margin-left:162.65pt;margin-top:26.9pt;height:29.9pt;width:72pt;z-index:251662336;mso-width-relative:page;mso-height-relative:page;" coordsize="21600,21600">
            <v:path/>
            <v:fill focussize="0,0"/>
            <v:stroke joinstyle="miter"/>
            <v:imagedata o:title=""/>
            <o:lock v:ext="edit"/>
            <v:textbox>
              <w:txbxContent>
                <w:p>
                  <w:pPr>
                    <w:jc w:val="center"/>
                    <w:rPr>
                      <w:rFonts w:hint="eastAsia"/>
                      <w:sz w:val="18"/>
                      <w:szCs w:val="18"/>
                    </w:rPr>
                  </w:pPr>
                  <w:r>
                    <w:rPr>
                      <w:rFonts w:hint="eastAsia"/>
                      <w:sz w:val="18"/>
                      <w:szCs w:val="18"/>
                    </w:rPr>
                    <w:t>条件审核</w:t>
                  </w:r>
                </w:p>
              </w:txbxContent>
            </v:textbox>
          </v:shape>
        </w:pict>
      </w:r>
      <w:r>
        <w:pict>
          <v:line id="_x0000_s1055" o:spid="_x0000_s1055" o:spt="20" style="position:absolute;left:0pt;margin-left:62.9pt;margin-top:9.6pt;height:39.75pt;width:0.75pt;z-index:251663360;mso-width-relative:page;mso-height-relative:page;" coordsize="21600,21600">
            <v:path arrowok="t"/>
            <v:fill focussize="0,0"/>
            <v:stroke weight="1.25pt"/>
            <v:imagedata o:title=""/>
            <o:lock v:ext="edit"/>
          </v:line>
        </w:pict>
      </w:r>
    </w:p>
    <w:p/>
    <w:p/>
    <w:p/>
    <w:p/>
    <w:p/>
    <w:p/>
    <w:p>
      <w:r>
        <w:pict>
          <v:line id="_x0000_s1061" o:spid="_x0000_s1061" o:spt="20" style="position:absolute;left:0pt;margin-left:197.15pt;margin-top:11.75pt;height:35.05pt;width:0pt;z-index:251669504;mso-width-relative:page;mso-height-relative:page;" coordsize="21600,21600">
            <v:path arrowok="t"/>
            <v:fill focussize="0,0"/>
            <v:stroke weight="1.25pt" endarrow="block"/>
            <v:imagedata o:title=""/>
            <o:lock v:ext="edit"/>
          </v:line>
        </w:pict>
      </w:r>
    </w:p>
    <w:p/>
    <w:p/>
    <w:p/>
    <w:p/>
    <w:p/>
    <w:p/>
    <w:p>
      <w:r>
        <w:pict>
          <v:line id="_x0000_s1063" o:spid="_x0000_s1063" o:spt="20" style="position:absolute;left:0pt;margin-left:198pt;margin-top:0.05pt;height:23.4pt;width:0pt;z-index:251671552;mso-width-relative:page;mso-height-relative:page;" coordsize="21600,21600">
            <v:path arrowok="t"/>
            <v:fill focussize="0,0"/>
            <v:stroke weight="1.25pt" endarrow="block"/>
            <v:imagedata o:title=""/>
            <o:lock v:ext="edit"/>
          </v:line>
        </w:pict>
      </w:r>
    </w:p>
    <w:p/>
    <w:p/>
    <w:p/>
    <w:p/>
    <w:p/>
    <w:p>
      <w:pPr>
        <w:tabs>
          <w:tab w:val="left" w:pos="7260"/>
        </w:tabs>
        <w:rPr>
          <w:rFonts w:hint="eastAsia"/>
        </w:rPr>
      </w:pPr>
      <w:r>
        <w:tab/>
      </w:r>
    </w:p>
    <w:p/>
    <w:p>
      <w:pPr>
        <w:ind w:firstLine="420" w:firstLineChars="200"/>
        <w:rPr>
          <w:rFonts w:ascii="楷体_GB2312" w:eastAsia="楷体_GB2312"/>
          <w:b/>
          <w:sz w:val="32"/>
          <w:szCs w:val="32"/>
        </w:rPr>
      </w:pPr>
      <w:r>
        <w:rPr>
          <w:rFonts w:hint="eastAsia"/>
        </w:rPr>
        <w:t>（承诺时限：三个工作日）</w:t>
      </w:r>
    </w:p>
    <w:p/>
    <w:sectPr>
      <w:headerReference r:id="rId5" w:type="first"/>
      <w:footerReference r:id="rId8" w:type="first"/>
      <w:headerReference r:id="rId3" w:type="default"/>
      <w:footerReference r:id="rId6" w:type="default"/>
      <w:headerReference r:id="rId4" w:type="even"/>
      <w:footerReference r:id="rId7" w:type="even"/>
      <w:pgSz w:w="11906" w:h="16838"/>
      <w:pgMar w:top="567" w:right="618" w:bottom="471" w:left="119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hint="eastAsia"/>
        <w:sz w:val="18"/>
        <w:szCs w:val="18"/>
        <w:u w:val="double"/>
      </w:rPr>
    </w:pPr>
    <w:r>
      <w:rPr>
        <w:rFonts w:hint="eastAsia"/>
        <w:sz w:val="18"/>
        <w:szCs w:val="18"/>
        <w:u w:val="double"/>
      </w:rPr>
      <w:t xml:space="preserve">                                                                                                                 </w:t>
    </w:r>
  </w:p>
  <w:p>
    <w:pPr>
      <w:ind w:left="-901" w:leftChars="-429" w:firstLine="900" w:firstLineChars="500"/>
      <w:rPr>
        <w:rFonts w:hint="eastAsia"/>
        <w:sz w:val="18"/>
        <w:szCs w:val="18"/>
      </w:rPr>
    </w:pPr>
  </w:p>
  <w:p>
    <w:pPr>
      <w:ind w:left="-901" w:leftChars="-429" w:firstLine="900" w:firstLineChars="500"/>
      <w:rPr>
        <w:sz w:val="18"/>
        <w:szCs w:val="18"/>
      </w:rPr>
    </w:pPr>
    <w:r>
      <w:rPr>
        <w:rFonts w:hint="eastAsia"/>
        <w:sz w:val="18"/>
        <w:szCs w:val="18"/>
      </w:rPr>
      <w:t>地址：梅河口市人民大街2008号政务中心1楼　</w:t>
    </w:r>
    <w:r>
      <w:rPr>
        <w:rFonts w:hint="eastAsia"/>
        <w:sz w:val="18"/>
        <w:szCs w:val="18"/>
        <w:lang w:val="en-US" w:eastAsia="zh-CN"/>
      </w:rPr>
      <w:t xml:space="preserve">          </w:t>
    </w:r>
    <w:r>
      <w:rPr>
        <w:rFonts w:hint="eastAsia"/>
        <w:sz w:val="18"/>
        <w:szCs w:val="18"/>
      </w:rPr>
      <w:t>邮编：135000</w:t>
    </w:r>
  </w:p>
  <w:p>
    <w:pPr>
      <w:ind w:left="-901" w:leftChars="-429" w:firstLine="900" w:firstLineChars="500"/>
      <w:rPr>
        <w:sz w:val="18"/>
        <w:szCs w:val="18"/>
      </w:rPr>
    </w:pPr>
    <w:r>
      <w:rPr>
        <w:rFonts w:hint="eastAsia"/>
        <w:sz w:val="18"/>
        <w:szCs w:val="18"/>
      </w:rPr>
      <w:t xml:space="preserve">咨询电话：0435-4238857 </w:t>
    </w:r>
    <w:r>
      <w:rPr>
        <w:rFonts w:hint="eastAsia"/>
        <w:sz w:val="18"/>
        <w:szCs w:val="18"/>
        <w:lang w:val="en-US" w:eastAsia="zh-CN"/>
      </w:rPr>
      <w:t xml:space="preserve">                             </w:t>
    </w:r>
    <w:r>
      <w:rPr>
        <w:rFonts w:hint="eastAsia"/>
        <w:sz w:val="18"/>
        <w:szCs w:val="18"/>
      </w:rPr>
      <w:t xml:space="preserve"> 投诉电话：0435-4225497　</w:t>
    </w:r>
    <w:r>
      <w:rPr>
        <w:rFonts w:hint="eastAsia"/>
        <w:sz w:val="18"/>
        <w:szCs w:val="18"/>
        <w:lang w:val="en-US" w:eastAsia="zh-CN"/>
      </w:rPr>
      <w:t xml:space="preserve">             </w:t>
    </w:r>
    <w:r>
      <w:rPr>
        <w:rFonts w:hint="eastAsia"/>
        <w:sz w:val="18"/>
        <w:szCs w:val="18"/>
      </w:rPr>
      <w:t xml:space="preserve"> 审批办邮箱：</w:t>
    </w:r>
  </w:p>
  <w:p>
    <w:pPr>
      <w:ind w:left="-901" w:leftChars="-429" w:firstLine="900" w:firstLineChars="500"/>
      <w:rPr>
        <w:sz w:val="18"/>
        <w:szCs w:val="18"/>
      </w:rPr>
    </w:pPr>
    <w:r>
      <w:rPr>
        <w:rFonts w:hint="eastAsia"/>
        <w:sz w:val="18"/>
        <w:szCs w:val="18"/>
      </w:rPr>
      <w:t>XX局网址：</w:t>
    </w:r>
    <w:r>
      <w:rPr>
        <w:rFonts w:hint="eastAsia"/>
        <w:sz w:val="18"/>
        <w:szCs w:val="18"/>
        <w:lang w:val="en-US" w:eastAsia="zh-CN"/>
      </w:rPr>
      <w:t xml:space="preserve">                                         </w:t>
    </w:r>
    <w:r>
      <w:rPr>
        <w:rFonts w:hint="eastAsia"/>
        <w:sz w:val="18"/>
        <w:szCs w:val="18"/>
      </w:rPr>
      <w:t>市</w:t>
    </w:r>
    <w:r>
      <w:rPr>
        <w:rFonts w:hint="eastAsia"/>
        <w:sz w:val="18"/>
        <w:szCs w:val="18"/>
        <w:lang w:val="en-US" w:eastAsia="zh-CN"/>
      </w:rPr>
      <w:t>政</w:t>
    </w:r>
    <w:bookmarkStart w:id="0" w:name="_GoBack"/>
    <w:bookmarkEnd w:id="0"/>
    <w:r>
      <w:rPr>
        <w:rFonts w:hint="eastAsia"/>
        <w:sz w:val="18"/>
        <w:szCs w:val="18"/>
      </w:rPr>
      <w:t>府政务大厅网址：http://www.mhk.gov.cn/</w:t>
    </w:r>
  </w:p>
  <w:p>
    <w:pPr>
      <w:ind w:left="-901" w:leftChars="-429" w:firstLine="900" w:firstLineChars="500"/>
      <w:rPr>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6B00C90"/>
    <w:multiLevelType w:val="multilevel"/>
    <w:tmpl w:val="76B00C90"/>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297"/>
  <w:drawingGridVerticalSpacing w:val="317"/>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mM3YTgyNTgwMDQxZjNhYmEwNDNjYmU0ODcxNmM1Y2UifQ=="/>
  </w:docVars>
  <w:rsids>
    <w:rsidRoot w:val="00172A27"/>
    <w:rsid w:val="00046DCC"/>
    <w:rsid w:val="000850C2"/>
    <w:rsid w:val="001401B0"/>
    <w:rsid w:val="00172A27"/>
    <w:rsid w:val="001A58D6"/>
    <w:rsid w:val="00217CC1"/>
    <w:rsid w:val="002402FC"/>
    <w:rsid w:val="002C426B"/>
    <w:rsid w:val="0034282D"/>
    <w:rsid w:val="00361539"/>
    <w:rsid w:val="003E396E"/>
    <w:rsid w:val="0043756D"/>
    <w:rsid w:val="004A049D"/>
    <w:rsid w:val="00536B18"/>
    <w:rsid w:val="005B5C56"/>
    <w:rsid w:val="006F4292"/>
    <w:rsid w:val="007042C4"/>
    <w:rsid w:val="0073278A"/>
    <w:rsid w:val="00774696"/>
    <w:rsid w:val="00821126"/>
    <w:rsid w:val="0089458B"/>
    <w:rsid w:val="008C371D"/>
    <w:rsid w:val="00922A25"/>
    <w:rsid w:val="00B7313A"/>
    <w:rsid w:val="00B7526F"/>
    <w:rsid w:val="00C2316B"/>
    <w:rsid w:val="00D76754"/>
    <w:rsid w:val="00D95DB1"/>
    <w:rsid w:val="00E86047"/>
    <w:rsid w:val="00E9236A"/>
    <w:rsid w:val="00EA75D3"/>
    <w:rsid w:val="1BD158F5"/>
    <w:rsid w:val="30883158"/>
    <w:rsid w:val="387501F6"/>
    <w:rsid w:val="3CA77869"/>
    <w:rsid w:val="695F7E9E"/>
    <w:rsid w:val="7E4D05D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line="240" w:lineRule="exact"/>
    </w:pPr>
    <w:rPr>
      <w:sz w:val="18"/>
      <w:szCs w:val="18"/>
    </w:rPr>
  </w:style>
  <w:style w:type="paragraph" w:styleId="3">
    <w:name w:val="Body Text Indent"/>
    <w:basedOn w:val="1"/>
    <w:uiPriority w:val="0"/>
    <w:pPr>
      <w:spacing w:after="120"/>
      <w:ind w:left="420" w:leftChars="200"/>
    </w:pPr>
  </w:style>
  <w:style w:type="paragraph" w:styleId="4">
    <w:name w:val="Balloon Text"/>
    <w:basedOn w:val="1"/>
    <w:semiHidden/>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uiPriority w:val="0"/>
    <w:pPr>
      <w:pBdr>
        <w:bottom w:val="single" w:color="auto" w:sz="6" w:space="1"/>
      </w:pBdr>
      <w:tabs>
        <w:tab w:val="center" w:pos="4153"/>
        <w:tab w:val="right" w:pos="8306"/>
      </w:tabs>
      <w:snapToGrid w:val="0"/>
      <w:jc w:val="center"/>
    </w:pPr>
    <w:rPr>
      <w:sz w:val="18"/>
      <w:szCs w:val="18"/>
    </w:rPr>
  </w:style>
  <w:style w:type="character" w:styleId="9">
    <w:name w:val="page number"/>
    <w:basedOn w:val="8"/>
    <w:uiPriority w:val="0"/>
  </w:style>
  <w:style w:type="character" w:styleId="10">
    <w:name w:val="Hyperlink"/>
    <w:basedOn w:val="8"/>
    <w:qFormat/>
    <w:uiPriority w:val="0"/>
    <w:rPr>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68"/>
    <customShpInfo spid="_x0000_s1067"/>
    <customShpInfo spid="_x0000_s1071"/>
    <customShpInfo spid="_x0000_s1072"/>
    <customShpInfo spid="_x0000_s1052"/>
    <customShpInfo spid="_x0000_s1070"/>
    <customShpInfo spid="_x0000_s1053"/>
    <customShpInfo spid="_x0000_s1051"/>
    <customShpInfo spid="_x0000_s1069"/>
    <customShpInfo spid="_x0000_s1065"/>
    <customShpInfo spid="_x0000_s1066"/>
    <customShpInfo spid="_x0000_s1062"/>
    <customShpInfo spid="_x0000_s1064"/>
    <customShpInfo spid="_x0000_s1056"/>
    <customShpInfo spid="_x0000_s1060"/>
    <customShpInfo spid="_x0000_s1059"/>
    <customShpInfo spid="_x0000_s1058"/>
    <customShpInfo spid="_x0000_s1057"/>
    <customShpInfo spid="_x0000_s1054"/>
    <customShpInfo spid="_x0000_s1055"/>
    <customShpInfo spid="_x0000_s1061"/>
    <customShpInfo spid="_x0000_s106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44</Words>
  <Characters>55</Characters>
  <Lines>1</Lines>
  <Paragraphs>1</Paragraphs>
  <TotalTime>0</TotalTime>
  <ScaleCrop>false</ScaleCrop>
  <LinksUpToDate>false</LinksUpToDate>
  <CharactersWithSpaces>98</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2018-03-22T01:18:00Z</dcterms:created>
  <dc:creator>walkinnet</dc:creator>
  <cp:lastModifiedBy>像海绵宝宝、永远青春可爱</cp:lastModifiedBy>
  <cp:lastPrinted>2018-03-25T07:10:00Z</cp:lastPrinted>
  <dcterms:modified xsi:type="dcterms:W3CDTF">2024-02-19T08:00:40Z</dcterms:modified>
  <dc:title>6</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43659610B4EB4E67ABAC87510FB199C4_12</vt:lpwstr>
  </property>
</Properties>
</file>