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42"/>
        </w:tabs>
        <w:spacing w:line="6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附件2</w:t>
      </w:r>
    </w:p>
    <w:p>
      <w:pPr>
        <w:pStyle w:val="2"/>
        <w:spacing w:after="0"/>
      </w:pP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梅河口市保护性耕作专家指导组</w:t>
      </w:r>
    </w:p>
    <w:p>
      <w:pPr>
        <w:spacing w:line="400" w:lineRule="exact"/>
        <w:ind w:firstLine="643" w:firstLineChars="200"/>
        <w:rPr>
          <w:rFonts w:eastAsia="方正仿宋_GBK"/>
          <w:b/>
          <w:bCs/>
          <w:color w:val="000000"/>
          <w:kern w:val="0"/>
          <w:sz w:val="32"/>
          <w:szCs w:val="32"/>
        </w:rPr>
      </w:pPr>
    </w:p>
    <w:p>
      <w:pPr>
        <w:spacing w:line="450" w:lineRule="exact"/>
        <w:ind w:firstLine="640" w:firstLineChars="20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一、</w:t>
      </w: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  <w:t>顾  问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关义新 中科院东北地理所研究员 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李  刚 吉林省农业科学院研究员 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王景立 吉林农业大学教授 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陈日曌 吉林农业大学教授</w:t>
      </w:r>
    </w:p>
    <w:p>
      <w:pPr>
        <w:spacing w:line="45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二、专家组成员</w:t>
      </w:r>
    </w:p>
    <w:p>
      <w:pPr>
        <w:spacing w:line="450" w:lineRule="exact"/>
        <w:ind w:firstLine="643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</w:rPr>
        <w:t>组  长</w:t>
      </w:r>
      <w:r>
        <w:rPr>
          <w:rFonts w:eastAsia="方正仿宋_GBK"/>
          <w:color w:val="000000"/>
          <w:kern w:val="0"/>
          <w:sz w:val="32"/>
          <w:szCs w:val="32"/>
        </w:rPr>
        <w:t>：金维斌 市农业机械化技术推广站高级工程师</w:t>
      </w:r>
    </w:p>
    <w:p>
      <w:pPr>
        <w:spacing w:line="450" w:lineRule="exact"/>
        <w:ind w:firstLine="643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</w:rPr>
        <w:t>副组长</w:t>
      </w:r>
      <w:r>
        <w:rPr>
          <w:rFonts w:eastAsia="方正仿宋_GBK"/>
          <w:color w:val="000000"/>
          <w:kern w:val="0"/>
          <w:sz w:val="32"/>
          <w:szCs w:val="32"/>
        </w:rPr>
        <w:t>：梁万傧 市农业机械化技术推广站高级工程师</w:t>
      </w:r>
    </w:p>
    <w:p>
      <w:pPr>
        <w:tabs>
          <w:tab w:val="left" w:pos="2194"/>
        </w:tabs>
        <w:spacing w:line="450" w:lineRule="exact"/>
        <w:ind w:firstLine="627" w:firstLineChars="196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 xml:space="preserve">        程国栋 市农业技术推广总站站长</w:t>
      </w:r>
    </w:p>
    <w:p>
      <w:pPr>
        <w:spacing w:line="450" w:lineRule="exact"/>
        <w:ind w:firstLine="630" w:firstLineChars="196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b/>
          <w:bCs/>
          <w:color w:val="000000"/>
          <w:kern w:val="0"/>
          <w:sz w:val="32"/>
          <w:szCs w:val="32"/>
        </w:rPr>
        <w:t>成  员</w:t>
      </w:r>
      <w:r>
        <w:rPr>
          <w:rFonts w:eastAsia="方正仿宋_GBK"/>
          <w:color w:val="000000"/>
          <w:kern w:val="0"/>
          <w:sz w:val="32"/>
          <w:szCs w:val="32"/>
        </w:rPr>
        <w:t>：菅立强 市农业机械化技术推广站高级工程师</w:t>
      </w:r>
    </w:p>
    <w:p>
      <w:pPr>
        <w:spacing w:line="450" w:lineRule="exact"/>
        <w:ind w:firstLine="1907" w:firstLineChars="596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夏  春 市农业技术推广总站正高级农艺师</w:t>
      </w:r>
    </w:p>
    <w:p>
      <w:pPr>
        <w:spacing w:line="450" w:lineRule="exact"/>
        <w:ind w:firstLine="1920" w:firstLineChars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邹玉生 市农业技术推广总站正高级农艺师</w:t>
      </w:r>
    </w:p>
    <w:p>
      <w:pPr>
        <w:spacing w:line="450" w:lineRule="exact"/>
        <w:ind w:firstLine="1920" w:firstLineChars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孙玉芬 市农业机械化技术推广站高级工程师</w:t>
      </w:r>
    </w:p>
    <w:p>
      <w:pPr>
        <w:spacing w:line="450" w:lineRule="exact"/>
        <w:ind w:firstLine="1920" w:firstLineChars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王  英 市农业机械化技术推广站高级工程师</w:t>
      </w:r>
    </w:p>
    <w:p>
      <w:pPr>
        <w:spacing w:line="450" w:lineRule="exact"/>
        <w:ind w:firstLine="1920" w:firstLineChars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王春明 市农业机械化技术推广站高级工程师</w:t>
      </w:r>
    </w:p>
    <w:p>
      <w:pPr>
        <w:spacing w:line="450" w:lineRule="exact"/>
        <w:ind w:firstLine="1920" w:firstLineChars="6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郭宝海 市农业机械化技术推广站高级工程师</w:t>
      </w:r>
    </w:p>
    <w:p>
      <w:pPr>
        <w:spacing w:line="450" w:lineRule="exact"/>
        <w:ind w:firstLine="1920" w:firstLineChars="600"/>
        <w:rPr>
          <w:rFonts w:eastAsia="方正仿宋_GBK"/>
        </w:rPr>
      </w:pPr>
      <w:r>
        <w:rPr>
          <w:rFonts w:eastAsia="方正仿宋_GBK"/>
          <w:color w:val="000000"/>
          <w:kern w:val="0"/>
          <w:sz w:val="32"/>
          <w:szCs w:val="32"/>
        </w:rPr>
        <w:t>周宇超 市农业机械化技术推广站工程师</w:t>
      </w:r>
    </w:p>
    <w:p>
      <w:pPr>
        <w:spacing w:line="450" w:lineRule="exact"/>
        <w:ind w:firstLine="640" w:firstLineChars="200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三</w:t>
      </w:r>
      <w:r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  <w:t>、专家组主要职责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（一）研究分析我市保护性耕作技术发展情况，提出相关技术和政策建议。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（二）研究提出全市保护性耕作不同应用区域的技术路线、作业模式，研究制定相应操作规程、作业规范和技术标准。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（三）提供保护性耕作技术指导服务，组织设立保护性耕作技术服务团，并指导开展工作。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（四）提供保护性耕作组织实施、考核评估、技术支持和咨询服务。</w:t>
      </w:r>
    </w:p>
    <w:p>
      <w:pPr>
        <w:spacing w:line="450" w:lineRule="exact"/>
        <w:ind w:firstLine="640" w:firstLineChars="200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（五）承担市农业农村局安排的其他工作。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2I1MmVlZmEwYzBkYjZkOTA2OGM3MmY5ZDcwY2YifQ=="/>
  </w:docVars>
  <w:rsids>
    <w:rsidRoot w:val="3D051D82"/>
    <w:rsid w:val="3D0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2023-04-19T01:42:00Z</dcterms:created>
  <dc:creator>陆渊</dc:creator>
  <cp:lastModifiedBy>陆渊</cp:lastModifiedBy>
  <dcterms:modified xsi:type="dcterms:W3CDTF">2023-04-19T01:42:57Z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E57B6259E06840FA9938A486FCC28686_11</vt:lpwstr>
  </property>
</Properties>
</file>