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796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梅河口市水利局202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年度</w:t>
      </w:r>
    </w:p>
    <w:p w14:paraId="5DBCF06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政府信息公开年度报告</w:t>
      </w:r>
    </w:p>
    <w:p w14:paraId="4BDAA43C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</w:p>
    <w:p w14:paraId="2B023F05">
      <w:pPr>
        <w:pStyle w:val="4"/>
        <w:shd w:val="clear" w:color="auto" w:fill="FFFFFF"/>
        <w:spacing w:before="0" w:beforeAutospacing="0" w:after="0" w:afterAutospacing="0"/>
        <w:ind w:firstLine="480"/>
        <w:rPr>
          <w:color w:val="333333"/>
          <w:shd w:val="clear" w:color="auto" w:fill="FEFEFE"/>
        </w:rPr>
      </w:pPr>
    </w:p>
    <w:p w14:paraId="4D5CEAA4">
      <w:pPr>
        <w:pStyle w:val="4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根据《中华人民共和国政府信息公开条例》要求和市委、市政府关于深化政府信息公开工作安排部署，制定水利局2024年政府信息公开工作年度报告。本次年度报告由六部分组成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报告起止时间为2024年1月1日至2024年12月31日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水利局办公室地址：梅河口市银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河大街2061号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邮政编码：135000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办公电话：5096008。</w:t>
      </w:r>
    </w:p>
    <w:p w14:paraId="24027DE8">
      <w:pPr>
        <w:ind w:firstLine="482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一、总体情况</w:t>
      </w:r>
    </w:p>
    <w:p w14:paraId="0DB25ECD">
      <w:pPr>
        <w:ind w:firstLine="354" w:firstLineChars="147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color w:val="666666"/>
          <w:sz w:val="24"/>
        </w:rPr>
        <w:t>（一）</w:t>
      </w:r>
      <w:r>
        <w:rPr>
          <w:rFonts w:hint="eastAsia" w:ascii="宋体" w:hAnsi="宋体" w:cs="宋体"/>
          <w:b/>
          <w:sz w:val="24"/>
        </w:rPr>
        <w:t>主动公开情况</w:t>
      </w:r>
    </w:p>
    <w:p w14:paraId="1761C582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，水利局紧紧围绕市委、市政府信息公开工作决策部署，努力拓宽公开渠道，加大主动公开信息力度，不断提高政府信息公开服务人民群众、推动水利局政府信息公开工作有序开展。日常工作对照“五公开”的要求，全面推进决策、执行、管理、服务、结果公开的“五公开”工作，利用梅河口市政府官方网站及时公布。</w:t>
      </w:r>
    </w:p>
    <w:p w14:paraId="51814E61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2.在公文办理程序中，建立梅河口市水利局文件公开属性审查制度，属于主动公开的公文，印发后按程序通过政府或部门门户网站、政府公报等对外公开；属于依申请公开的公文，编入依申请公开目录。</w:t>
      </w:r>
    </w:p>
    <w:p w14:paraId="475F7605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3.结合工作实际制定《梅河口市水利局202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年政府信息公开实施方案》，利用工作例会组织相关人员集中学习政务公开条例及公开原则，并及时做好相关政府信息移交工作。</w:t>
      </w:r>
    </w:p>
    <w:p w14:paraId="58673E72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4.公开数量及公开内容。</w:t>
      </w:r>
    </w:p>
    <w:p w14:paraId="1A28C43F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年公开政府信息</w:t>
      </w:r>
      <w:r>
        <w:rPr>
          <w:rFonts w:hint="eastAsia" w:ascii="宋体" w:hAnsi="宋体" w:cs="宋体"/>
          <w:sz w:val="24"/>
          <w:lang w:val="en-US" w:eastAsia="zh-CN"/>
        </w:rPr>
        <w:t>66</w:t>
      </w:r>
      <w:r>
        <w:rPr>
          <w:rFonts w:hint="eastAsia" w:ascii="宋体" w:hAnsi="宋体" w:eastAsia="宋体" w:cs="宋体"/>
          <w:sz w:val="24"/>
        </w:rPr>
        <w:t>条，其中部门动态</w:t>
      </w:r>
      <w:r>
        <w:rPr>
          <w:rFonts w:hint="eastAsia" w:ascii="宋体" w:hAnsi="宋体" w:cs="宋体"/>
          <w:sz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</w:rPr>
        <w:t>条，政务公开网站</w:t>
      </w:r>
      <w:r>
        <w:rPr>
          <w:rFonts w:hint="eastAsia" w:ascii="宋体" w:hAnsi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条。在全部公开的信息中，财务预算、决算4条，</w:t>
      </w:r>
      <w:r>
        <w:rPr>
          <w:rFonts w:hint="eastAsia" w:ascii="宋体" w:hAnsi="宋体" w:cs="宋体"/>
          <w:sz w:val="24"/>
          <w:lang w:val="en-US" w:eastAsia="zh-CN"/>
        </w:rPr>
        <w:t>报告1</w:t>
      </w:r>
      <w:r>
        <w:rPr>
          <w:rFonts w:hint="eastAsia" w:ascii="宋体" w:hAnsi="宋体" w:eastAsia="宋体" w:cs="宋体"/>
          <w:sz w:val="24"/>
        </w:rPr>
        <w:t>条，政府采购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条，行政处罚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条，公告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条，</w:t>
      </w:r>
      <w:r>
        <w:rPr>
          <w:rFonts w:hint="eastAsia" w:ascii="宋体" w:hAnsi="宋体" w:cs="宋体"/>
          <w:sz w:val="24"/>
          <w:lang w:val="en-US" w:eastAsia="zh-CN"/>
        </w:rPr>
        <w:t>提案议案1条</w:t>
      </w:r>
      <w:r>
        <w:rPr>
          <w:rFonts w:hint="eastAsia" w:ascii="宋体" w:hAnsi="宋体" w:eastAsia="宋体" w:cs="宋体"/>
          <w:sz w:val="24"/>
        </w:rPr>
        <w:t>，通知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条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决定1条</w:t>
      </w:r>
      <w:r>
        <w:rPr>
          <w:rFonts w:hint="eastAsia" w:ascii="宋体" w:hAnsi="宋体" w:eastAsia="宋体" w:cs="宋体"/>
          <w:sz w:val="24"/>
        </w:rPr>
        <w:t xml:space="preserve">等。 </w:t>
      </w:r>
    </w:p>
    <w:p w14:paraId="092AF3B3">
      <w:pPr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（二）依申请公开情况</w:t>
      </w:r>
    </w:p>
    <w:p w14:paraId="381900BA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年，我局接到依申请公开1条。</w:t>
      </w:r>
    </w:p>
    <w:p w14:paraId="617D4EBC">
      <w:pPr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三）</w:t>
      </w:r>
      <w:r>
        <w:rPr>
          <w:rFonts w:hint="eastAsia" w:ascii="宋体" w:hAnsi="宋体" w:cs="宋体"/>
          <w:b/>
          <w:sz w:val="24"/>
        </w:rPr>
        <w:t>政府信息管理及平台建设</w:t>
      </w:r>
    </w:p>
    <w:p w14:paraId="615A42D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hd w:val="clear" w:color="auto" w:fill="FFFFFF"/>
        </w:rPr>
        <w:t xml:space="preserve">  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1.按照合法、有效的原则，根据不同政务的内容、性质、要求、对象及本局的工作职能和实际，采取多种形式公开。  </w:t>
      </w:r>
    </w:p>
    <w:p w14:paraId="121DB38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年，我局主动公开了：水利局权责清单、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政府采购预算表</w:t>
      </w:r>
      <w:r>
        <w:rPr>
          <w:rFonts w:hint="eastAsia" w:ascii="宋体" w:hAnsi="宋体" w:eastAsia="宋体" w:cs="宋体"/>
          <w:sz w:val="24"/>
          <w:szCs w:val="24"/>
        </w:rPr>
        <w:t>、财政预决算、人大代表提案答复、招投标公告、农村水利工程及水库安全运行工作等重点水利建设项目、行政执法行政处罚、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河道采砂实施方案、河道采砂计划社会稳定风险评估工作报告、法治政府建设情况报告、新增地方政府一般债券情况表</w:t>
      </w:r>
      <w:r>
        <w:rPr>
          <w:rFonts w:hint="eastAsia" w:ascii="宋体" w:hAnsi="宋体" w:eastAsia="宋体" w:cs="宋体"/>
          <w:sz w:val="24"/>
          <w:szCs w:val="24"/>
        </w:rPr>
        <w:t xml:space="preserve">等。 </w:t>
      </w:r>
    </w:p>
    <w:p w14:paraId="2D954F6E">
      <w:pPr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．建立健全重大事项集体讨论决定制度，局重要事项决策、按照规定程序和范围公开。严格遵守保密制度，涉及国家秘密、依法受到保护的本行业秘密和个人隐私的信息，局机关内部研究工作未经批准公开的信息，以及其他规定不能公开的信息，不予公开。只要不涉及党和国家机密和上级明确规定不能公开的事项，最大限度地向社会公开。 </w:t>
      </w:r>
    </w:p>
    <w:p w14:paraId="1CC06CAC">
      <w:pPr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（四）监督保障情况</w:t>
      </w:r>
    </w:p>
    <w:p w14:paraId="391A39FE">
      <w:pPr>
        <w:pStyle w:val="4"/>
        <w:spacing w:before="0" w:beforeAutospacing="0" w:after="0" w:afterAutospacing="0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将政府信息公开工作纳入重要议事日程，任务具体分解落实责任人，做到思想、组织、工作、检查四落实，为政府信息公开工作提供重要保证，确保政务公开工作的顺利实施。由局长张凤胜担任组长，副局长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李国庆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任副组长，基层单位负责人为成员的政府信息公开领导小组，领导小组下设办公室，由谢献河兼任办公室主任，明确专人具体负责政府信息公开工作。 </w:t>
      </w:r>
    </w:p>
    <w:p w14:paraId="0495594F">
      <w:pPr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二、主动公开政府信息情况</w:t>
      </w:r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 w14:paraId="7EC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vAlign w:val="center"/>
          </w:tcPr>
          <w:p w14:paraId="29B6E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  第（一）项</w:t>
            </w:r>
          </w:p>
        </w:tc>
      </w:tr>
      <w:tr w14:paraId="5983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5D53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245" w:type="dxa"/>
            <w:vAlign w:val="center"/>
          </w:tcPr>
          <w:p w14:paraId="527F0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本年制发件数</w:t>
            </w:r>
          </w:p>
        </w:tc>
        <w:tc>
          <w:tcPr>
            <w:tcW w:w="2205" w:type="dxa"/>
            <w:vAlign w:val="center"/>
          </w:tcPr>
          <w:p w14:paraId="5AE620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本年废止件数</w:t>
            </w:r>
          </w:p>
        </w:tc>
        <w:tc>
          <w:tcPr>
            <w:tcW w:w="2520" w:type="dxa"/>
            <w:vAlign w:val="center"/>
          </w:tcPr>
          <w:p w14:paraId="38F84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现行有效件数</w:t>
            </w:r>
          </w:p>
        </w:tc>
      </w:tr>
      <w:tr w14:paraId="62CB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676B5811">
            <w:pPr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2245" w:type="dxa"/>
          </w:tcPr>
          <w:p w14:paraId="2092FE7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05" w:type="dxa"/>
          </w:tcPr>
          <w:p w14:paraId="3552D0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520" w:type="dxa"/>
          </w:tcPr>
          <w:p w14:paraId="2FC5F05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23F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49D0C9A0">
            <w:pPr>
              <w:rPr>
                <w:sz w:val="24"/>
              </w:rPr>
            </w:pPr>
            <w:r>
              <w:rPr>
                <w:sz w:val="24"/>
              </w:rPr>
              <w:t>行政规范性文件</w:t>
            </w:r>
          </w:p>
        </w:tc>
        <w:tc>
          <w:tcPr>
            <w:tcW w:w="2245" w:type="dxa"/>
          </w:tcPr>
          <w:p w14:paraId="2FB4A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05" w:type="dxa"/>
          </w:tcPr>
          <w:p w14:paraId="0EF84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520" w:type="dxa"/>
          </w:tcPr>
          <w:p w14:paraId="1338E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14:paraId="2876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vAlign w:val="center"/>
          </w:tcPr>
          <w:p w14:paraId="7C1B6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  第（五）项</w:t>
            </w:r>
          </w:p>
        </w:tc>
      </w:tr>
      <w:tr w14:paraId="75A7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vAlign w:val="center"/>
          </w:tcPr>
          <w:p w14:paraId="1BE99D59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14:paraId="01982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14:paraId="5680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18A2F63C">
            <w:pPr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6970" w:type="dxa"/>
            <w:gridSpan w:val="3"/>
          </w:tcPr>
          <w:p w14:paraId="4DFF6F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14:paraId="11CC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vAlign w:val="center"/>
          </w:tcPr>
          <w:p w14:paraId="6DBFD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  第（六）项</w:t>
            </w:r>
          </w:p>
        </w:tc>
      </w:tr>
      <w:tr w14:paraId="33F0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414D5078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14:paraId="1351C4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本年处理决定数量</w:t>
            </w:r>
          </w:p>
        </w:tc>
      </w:tr>
      <w:tr w14:paraId="3719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2619F802">
            <w:pPr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6970" w:type="dxa"/>
            <w:gridSpan w:val="3"/>
          </w:tcPr>
          <w:p w14:paraId="600E3588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 w14:paraId="4169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 w14:paraId="32BE1B0F">
            <w:pPr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6970" w:type="dxa"/>
            <w:gridSpan w:val="3"/>
          </w:tcPr>
          <w:p w14:paraId="50BC52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14:paraId="116D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vAlign w:val="center"/>
          </w:tcPr>
          <w:p w14:paraId="79D1B8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第二十条  第（八）项</w:t>
            </w:r>
          </w:p>
        </w:tc>
      </w:tr>
      <w:tr w14:paraId="224A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vAlign w:val="center"/>
          </w:tcPr>
          <w:p w14:paraId="221824BB">
            <w:pPr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6970" w:type="dxa"/>
            <w:gridSpan w:val="3"/>
            <w:vAlign w:val="center"/>
          </w:tcPr>
          <w:p w14:paraId="6470F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本年收费金额（单位：万元）</w:t>
            </w:r>
          </w:p>
        </w:tc>
      </w:tr>
      <w:tr w14:paraId="34C8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vAlign w:val="center"/>
          </w:tcPr>
          <w:p w14:paraId="2A52A69D">
            <w:pPr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6970" w:type="dxa"/>
            <w:gridSpan w:val="3"/>
          </w:tcPr>
          <w:p w14:paraId="54A274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14:paraId="63518A64">
      <w:pPr>
        <w:rPr>
          <w:rFonts w:ascii="宋体" w:hAnsi="宋体" w:cs="宋体"/>
          <w:b/>
          <w:bCs/>
          <w:sz w:val="24"/>
        </w:rPr>
      </w:pPr>
    </w:p>
    <w:p w14:paraId="574978AC">
      <w:pPr>
        <w:rPr>
          <w:rFonts w:ascii="宋体" w:hAnsi="宋体" w:cs="宋体"/>
          <w:b/>
          <w:bCs/>
          <w:sz w:val="24"/>
        </w:rPr>
      </w:pPr>
    </w:p>
    <w:p w14:paraId="41EAFAA6">
      <w:pPr>
        <w:rPr>
          <w:rFonts w:ascii="宋体" w:hAnsi="宋体" w:cs="宋体"/>
          <w:b/>
          <w:bCs/>
          <w:sz w:val="24"/>
        </w:rPr>
      </w:pPr>
    </w:p>
    <w:p w14:paraId="1072909A">
      <w:pPr>
        <w:rPr>
          <w:rFonts w:ascii="宋体" w:hAnsi="宋体" w:cs="宋体"/>
          <w:b/>
          <w:bCs/>
          <w:sz w:val="24"/>
        </w:rPr>
      </w:pPr>
    </w:p>
    <w:p w14:paraId="27F88C43">
      <w:pPr>
        <w:rPr>
          <w:rFonts w:ascii="宋体" w:hAnsi="宋体" w:cs="宋体"/>
          <w:b/>
          <w:bCs/>
          <w:sz w:val="24"/>
        </w:rPr>
      </w:pPr>
    </w:p>
    <w:p w14:paraId="40D2C0D3">
      <w:pPr>
        <w:rPr>
          <w:rFonts w:ascii="宋体" w:hAnsi="宋体" w:cs="宋体"/>
          <w:b/>
          <w:bCs/>
          <w:sz w:val="24"/>
        </w:rPr>
      </w:pPr>
    </w:p>
    <w:p w14:paraId="54E3F013">
      <w:pPr>
        <w:rPr>
          <w:rFonts w:ascii="宋体" w:hAnsi="宋体" w:cs="宋体"/>
          <w:b/>
          <w:bCs/>
          <w:sz w:val="24"/>
        </w:rPr>
      </w:pPr>
    </w:p>
    <w:p w14:paraId="4D7ACD72">
      <w:pPr>
        <w:rPr>
          <w:rFonts w:ascii="宋体" w:hAnsi="宋体" w:cs="宋体"/>
          <w:b/>
          <w:bCs/>
          <w:sz w:val="24"/>
        </w:rPr>
      </w:pPr>
    </w:p>
    <w:p w14:paraId="4191DC6D">
      <w:pPr>
        <w:rPr>
          <w:rFonts w:ascii="宋体" w:hAnsi="宋体" w:cs="宋体"/>
          <w:b/>
          <w:bCs/>
          <w:sz w:val="24"/>
        </w:rPr>
      </w:pPr>
    </w:p>
    <w:p w14:paraId="2706D2FA">
      <w:pPr>
        <w:rPr>
          <w:rFonts w:ascii="宋体" w:hAnsi="宋体" w:cs="宋体"/>
          <w:b/>
          <w:bCs/>
          <w:sz w:val="24"/>
        </w:rPr>
      </w:pPr>
    </w:p>
    <w:p w14:paraId="30393ED0">
      <w:pPr>
        <w:rPr>
          <w:rFonts w:ascii="宋体" w:hAnsi="宋体" w:cs="宋体"/>
          <w:b/>
          <w:bCs/>
          <w:sz w:val="24"/>
        </w:rPr>
      </w:pPr>
    </w:p>
    <w:p w14:paraId="0EE3B2A4">
      <w:pPr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三、收到和处理政府信息公开申请情况</w:t>
      </w:r>
    </w:p>
    <w:tbl>
      <w:tblPr>
        <w:tblStyle w:val="5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 w14:paraId="62B6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02011F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DEC9"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 w14:paraId="5BA3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D8348E4"/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6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F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3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4732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78FE"/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B75A"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6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6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0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8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5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1C7E"/>
        </w:tc>
      </w:tr>
      <w:tr w14:paraId="0F24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4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BB63">
            <w: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CA64B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1DCD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DB28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B7EB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FAAE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40A66">
            <w:r>
              <w:t>1</w:t>
            </w:r>
          </w:p>
        </w:tc>
      </w:tr>
      <w:tr w14:paraId="2809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6A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3336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805A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A313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3D56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A92E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A4E2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BC82D">
            <w:r>
              <w:rPr>
                <w:rFonts w:hint="eastAsia"/>
              </w:rPr>
              <w:t>0</w:t>
            </w:r>
          </w:p>
        </w:tc>
      </w:tr>
      <w:tr w14:paraId="24D3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E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C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F94E">
            <w: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9DBE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8AA5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FB08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9D2A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35B8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388C">
            <w:r>
              <w:t>1</w:t>
            </w:r>
          </w:p>
        </w:tc>
      </w:tr>
      <w:tr w14:paraId="3EE8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948D"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9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673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A69B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50B9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5AA9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C193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852A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1BF5">
            <w:r>
              <w:rPr>
                <w:rFonts w:hint="eastAsia"/>
              </w:rPr>
              <w:t>0</w:t>
            </w:r>
          </w:p>
        </w:tc>
      </w:tr>
      <w:tr w14:paraId="27EA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C558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3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8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9438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3750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B00E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2B45D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56755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FCDA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115B3">
            <w:r>
              <w:rPr>
                <w:rFonts w:hint="eastAsia"/>
              </w:rPr>
              <w:t>0</w:t>
            </w:r>
          </w:p>
        </w:tc>
      </w:tr>
      <w:tr w14:paraId="4211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ADD4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896E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C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A4C8E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B81B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FB55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050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CABD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234B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C558">
            <w:r>
              <w:rPr>
                <w:rFonts w:hint="eastAsia"/>
              </w:rPr>
              <w:t>0</w:t>
            </w:r>
          </w:p>
        </w:tc>
      </w:tr>
      <w:tr w14:paraId="2ECD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0D7E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C029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7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277F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3911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42EAA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E36D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D6D0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2629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F41A">
            <w:r>
              <w:rPr>
                <w:rFonts w:hint="eastAsia"/>
              </w:rPr>
              <w:t>0</w:t>
            </w:r>
          </w:p>
        </w:tc>
      </w:tr>
      <w:tr w14:paraId="7713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5870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1EAB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2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CEE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8755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AF6C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6520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59D0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2295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1985">
            <w:r>
              <w:rPr>
                <w:rFonts w:hint="eastAsia"/>
              </w:rPr>
              <w:t>0</w:t>
            </w:r>
          </w:p>
        </w:tc>
      </w:tr>
      <w:tr w14:paraId="0160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5446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06EE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9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E991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92CB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FA6B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B2C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1A8F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26901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1E83">
            <w:r>
              <w:rPr>
                <w:rFonts w:hint="eastAsia"/>
              </w:rPr>
              <w:t>0</w:t>
            </w:r>
          </w:p>
        </w:tc>
      </w:tr>
      <w:tr w14:paraId="3DDA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30E2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0FEF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4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666D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D3A7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36DB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809A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3421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85E2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F874">
            <w:r>
              <w:rPr>
                <w:rFonts w:hint="eastAsia"/>
              </w:rPr>
              <w:t>0</w:t>
            </w:r>
          </w:p>
        </w:tc>
      </w:tr>
      <w:tr w14:paraId="1FA3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49DD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3E6C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F0F4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F5E3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F079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91BE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C8BD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87B4D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EABB">
            <w:r>
              <w:rPr>
                <w:rFonts w:hint="eastAsia"/>
              </w:rPr>
              <w:t>0</w:t>
            </w:r>
          </w:p>
        </w:tc>
      </w:tr>
      <w:tr w14:paraId="5F4D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4A30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EFB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7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7386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C843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F813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5CEF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B063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7224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1487">
            <w:r>
              <w:rPr>
                <w:rFonts w:hint="eastAsia"/>
              </w:rPr>
              <w:t>0</w:t>
            </w:r>
          </w:p>
        </w:tc>
      </w:tr>
      <w:tr w14:paraId="595D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5936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D5B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8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6E54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FDE1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D2BA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95AD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9E8E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BE9D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CB78">
            <w:r>
              <w:rPr>
                <w:rFonts w:hint="eastAsia"/>
              </w:rPr>
              <w:t>0</w:t>
            </w:r>
          </w:p>
        </w:tc>
      </w:tr>
      <w:tr w14:paraId="5042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215E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47E8ED4A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D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60A9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5765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4133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4E99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0965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99AD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1E40">
            <w:r>
              <w:rPr>
                <w:rFonts w:hint="eastAsia"/>
              </w:rPr>
              <w:t>0</w:t>
            </w:r>
          </w:p>
        </w:tc>
      </w:tr>
      <w:tr w14:paraId="25BD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DDB6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4CEDA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1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5B67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F6DA3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DC83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3D38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6A9B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65A7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D7C0">
            <w:r>
              <w:rPr>
                <w:rFonts w:hint="eastAsia"/>
              </w:rPr>
              <w:t>0</w:t>
            </w:r>
          </w:p>
        </w:tc>
      </w:tr>
      <w:tr w14:paraId="0F02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E3B3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E5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F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7B78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65189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C691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632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0FD8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A196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BFF9F">
            <w:r>
              <w:rPr>
                <w:rFonts w:hint="eastAsia"/>
              </w:rPr>
              <w:t>0</w:t>
            </w:r>
          </w:p>
        </w:tc>
      </w:tr>
      <w:tr w14:paraId="0F1E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3BD1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2BAF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6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97720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EBD7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D4FD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4D6E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524B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136C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8D69">
            <w:r>
              <w:rPr>
                <w:rFonts w:hint="eastAsia"/>
              </w:rPr>
              <w:t>0</w:t>
            </w:r>
          </w:p>
        </w:tc>
      </w:tr>
      <w:tr w14:paraId="385C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2B3C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9A11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C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2E4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A2DF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4CD11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E644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45DBE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7EE5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A23EF">
            <w:r>
              <w:rPr>
                <w:rFonts w:hint="eastAsia"/>
              </w:rPr>
              <w:t>0</w:t>
            </w:r>
          </w:p>
        </w:tc>
      </w:tr>
      <w:tr w14:paraId="063A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9A77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2536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567F0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6CDB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3811A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5AD4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917D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DBC3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37588">
            <w:r>
              <w:rPr>
                <w:rFonts w:hint="eastAsia"/>
              </w:rPr>
              <w:t>0</w:t>
            </w:r>
          </w:p>
        </w:tc>
      </w:tr>
      <w:tr w14:paraId="4AD2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FFB3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C1C85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5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AFDD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9515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84A4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90DE4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0E38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29C6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59F49">
            <w:r>
              <w:rPr>
                <w:rFonts w:hint="eastAsia"/>
              </w:rPr>
              <w:t>0</w:t>
            </w:r>
          </w:p>
        </w:tc>
      </w:tr>
      <w:tr w14:paraId="673A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1D22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3E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77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BFF2D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89DA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4BD7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D90B7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740DC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5F91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141B">
            <w:r>
              <w:rPr>
                <w:rFonts w:hint="eastAsia"/>
              </w:rPr>
              <w:t>0</w:t>
            </w:r>
          </w:p>
        </w:tc>
      </w:tr>
      <w:tr w14:paraId="49EF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B2B7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076C34E3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20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AE47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A94A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6AE0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4CAC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E7648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6A8E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5970">
            <w:r>
              <w:rPr>
                <w:rFonts w:hint="eastAsia"/>
              </w:rPr>
              <w:t>0</w:t>
            </w:r>
          </w:p>
        </w:tc>
      </w:tr>
      <w:tr w14:paraId="036F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E1E3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F11F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6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96F6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26D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E203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D9C8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6086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7353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38FC">
            <w:r>
              <w:rPr>
                <w:rFonts w:hint="eastAsia"/>
              </w:rPr>
              <w:t>0</w:t>
            </w:r>
          </w:p>
        </w:tc>
      </w:tr>
      <w:tr w14:paraId="099C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EB55"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E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B3F75">
            <w: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9073F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7447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D917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91DB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8E2A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2518">
            <w:r>
              <w:t>1</w:t>
            </w:r>
          </w:p>
        </w:tc>
      </w:tr>
      <w:tr w14:paraId="6DDB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3F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DF50C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38F2">
            <w:r>
              <w:rPr>
                <w:rFonts w:hint="eastAsia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0990">
            <w:r>
              <w:rPr>
                <w:rFonts w:hint="eastAsia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293D">
            <w:r>
              <w:rPr>
                <w:rFonts w:hint="eastAsia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DCBE">
            <w:r>
              <w:rPr>
                <w:rFonts w:hint="eastAsi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8E30">
            <w:r>
              <w:rPr>
                <w:rFonts w:hint="eastAsia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6A47">
            <w:r>
              <w:rPr>
                <w:rFonts w:hint="eastAsia"/>
              </w:rPr>
              <w:t>0</w:t>
            </w:r>
          </w:p>
        </w:tc>
      </w:tr>
    </w:tbl>
    <w:p w14:paraId="5DBA6649"/>
    <w:p w14:paraId="2663AC43">
      <w:pPr>
        <w:rPr>
          <w:rFonts w:ascii="宋体" w:hAnsi="宋体" w:cs="宋体"/>
          <w:b/>
          <w:bCs/>
          <w:sz w:val="24"/>
        </w:rPr>
      </w:pPr>
    </w:p>
    <w:p w14:paraId="4C237002">
      <w:pPr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27"/>
        <w:gridCol w:w="627"/>
        <w:gridCol w:w="627"/>
        <w:gridCol w:w="473"/>
        <w:gridCol w:w="627"/>
        <w:gridCol w:w="627"/>
        <w:gridCol w:w="627"/>
        <w:gridCol w:w="627"/>
        <w:gridCol w:w="473"/>
        <w:gridCol w:w="627"/>
        <w:gridCol w:w="627"/>
        <w:gridCol w:w="628"/>
        <w:gridCol w:w="628"/>
        <w:gridCol w:w="474"/>
      </w:tblGrid>
      <w:tr w14:paraId="5A1C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</w:tcPr>
          <w:p w14:paraId="7EC16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</w:tcPr>
          <w:p w14:paraId="36E68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 w14:paraId="624E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739AB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293D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4B020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43DE0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 w14:paraId="2319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</w:tcPr>
          <w:p w14:paraId="191C2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</w:tcPr>
          <w:p w14:paraId="314D9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 w14:paraId="5BE3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5BD3CD5"/>
        </w:tc>
        <w:tc>
          <w:tcPr>
            <w:tcW w:w="0" w:type="auto"/>
            <w:vMerge w:val="continue"/>
          </w:tcPr>
          <w:p w14:paraId="41B9A097"/>
        </w:tc>
        <w:tc>
          <w:tcPr>
            <w:tcW w:w="0" w:type="auto"/>
            <w:vMerge w:val="continue"/>
          </w:tcPr>
          <w:p w14:paraId="3B3A8BE5"/>
        </w:tc>
        <w:tc>
          <w:tcPr>
            <w:tcW w:w="0" w:type="auto"/>
            <w:vMerge w:val="continue"/>
          </w:tcPr>
          <w:p w14:paraId="6B288B44"/>
        </w:tc>
        <w:tc>
          <w:tcPr>
            <w:tcW w:w="0" w:type="auto"/>
            <w:vMerge w:val="continue"/>
            <w:tcBorders>
              <w:right w:val="single" w:color="auto" w:sz="4" w:space="0"/>
            </w:tcBorders>
          </w:tcPr>
          <w:p w14:paraId="541E8F21"/>
        </w:tc>
        <w:tc>
          <w:tcPr>
            <w:tcW w:w="0" w:type="auto"/>
          </w:tcPr>
          <w:p w14:paraId="4F44F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</w:tcPr>
          <w:p w14:paraId="0B76F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</w:tcPr>
          <w:p w14:paraId="671EB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</w:tcPr>
          <w:p w14:paraId="521ED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</w:tcPr>
          <w:p w14:paraId="5B261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</w:tcPr>
          <w:p w14:paraId="73C27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</w:tcPr>
          <w:p w14:paraId="6170E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</w:tcPr>
          <w:p w14:paraId="29EB0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</w:tcPr>
          <w:p w14:paraId="736E4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</w:tcPr>
          <w:p w14:paraId="0AC9C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7F8A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</w:tcPr>
          <w:p w14:paraId="057B41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CE2D7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A77B3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1A82C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0059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3007C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88AD4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BD49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0555B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73614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3B442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1F2FE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9EA05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BAF99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5C698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14:paraId="429C5103"/>
    <w:p w14:paraId="121E21A5">
      <w:pPr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五、存在的主要问题及改进情况</w:t>
      </w:r>
    </w:p>
    <w:p w14:paraId="34320CD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来，政务公开工作一定程度上满足了公众的信息需求。但也存在政务公开的内容更新不够及时，在以后的工作中进一步加强协调配合，形成工作合力努力完善政务公开工作。重点是公开形式便民性进一步提高，形成 “主要领导亲自抓、分管领导具体抓”的工作格局，保证政务公开工作主动及时完成。深入学习领会《中华人民共和国政府信息公开条例》精神，积极参加培训，提高业务工作能力水平，高效完成信息公开工作。</w:t>
      </w:r>
    </w:p>
    <w:p w14:paraId="59744302">
      <w:pPr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六、其他需要报告的事项</w:t>
      </w:r>
    </w:p>
    <w:p w14:paraId="16CA78C7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无</w:t>
      </w:r>
    </w:p>
    <w:p w14:paraId="3F7F49A5">
      <w:pPr>
        <w:widowControl/>
        <w:jc w:val="left"/>
      </w:pPr>
    </w:p>
    <w:p w14:paraId="4FE60806">
      <w:pPr>
        <w:widowControl/>
        <w:jc w:val="left"/>
      </w:pPr>
    </w:p>
    <w:p w14:paraId="134D95B0">
      <w:pPr>
        <w:widowControl/>
        <w:jc w:val="left"/>
      </w:pPr>
    </w:p>
    <w:p w14:paraId="674CC89C">
      <w:pPr>
        <w:widowControl/>
        <w:jc w:val="left"/>
      </w:pPr>
    </w:p>
    <w:p w14:paraId="084444F6">
      <w:pPr>
        <w:widowControl/>
        <w:jc w:val="left"/>
      </w:pPr>
    </w:p>
    <w:p w14:paraId="0634ED7B">
      <w:pPr>
        <w:widowControl/>
        <w:jc w:val="left"/>
      </w:pPr>
    </w:p>
    <w:p w14:paraId="6CB1B6B9">
      <w:pPr>
        <w:widowControl/>
        <w:jc w:val="left"/>
      </w:pPr>
    </w:p>
    <w:p w14:paraId="6A16EBDE">
      <w:pPr>
        <w:widowControl/>
        <w:jc w:val="left"/>
      </w:pPr>
    </w:p>
    <w:p w14:paraId="57D6A282">
      <w:pPr>
        <w:widowControl/>
        <w:jc w:val="left"/>
      </w:pPr>
    </w:p>
    <w:p w14:paraId="78CDBF24">
      <w:pPr>
        <w:widowControl/>
        <w:jc w:val="left"/>
      </w:pPr>
    </w:p>
    <w:p w14:paraId="007EB31A">
      <w:pPr>
        <w:widowControl/>
        <w:jc w:val="left"/>
      </w:pPr>
    </w:p>
    <w:p w14:paraId="23A1117B">
      <w:pPr>
        <w:widowControl/>
        <w:jc w:val="left"/>
      </w:pPr>
    </w:p>
    <w:p w14:paraId="4D4B3AC0">
      <w:pPr>
        <w:widowControl/>
        <w:jc w:val="left"/>
      </w:pPr>
    </w:p>
    <w:p w14:paraId="3D0C79DB">
      <w:pPr>
        <w:widowControl/>
        <w:spacing w:line="100" w:lineRule="exact"/>
        <w:jc w:val="left"/>
      </w:pPr>
    </w:p>
    <w:p w14:paraId="079C92B1">
      <w:pPr>
        <w:widowControl/>
        <w:spacing w:line="100" w:lineRule="exact"/>
        <w:jc w:val="left"/>
      </w:pPr>
    </w:p>
    <w:p w14:paraId="14A26F1E">
      <w:pPr>
        <w:widowControl/>
        <w:spacing w:line="100" w:lineRule="exact"/>
        <w:jc w:val="left"/>
      </w:pPr>
    </w:p>
    <w:p w14:paraId="04428D97">
      <w:pPr>
        <w:widowControl/>
        <w:spacing w:line="100" w:lineRule="exact"/>
        <w:jc w:val="left"/>
      </w:pPr>
    </w:p>
    <w:p w14:paraId="57404F66">
      <w:pPr>
        <w:widowControl/>
        <w:spacing w:line="100" w:lineRule="exact"/>
        <w:jc w:val="left"/>
      </w:pPr>
    </w:p>
    <w:p w14:paraId="5A3E8701">
      <w:pPr>
        <w:widowControl/>
        <w:spacing w:line="100" w:lineRule="exact"/>
        <w:jc w:val="left"/>
      </w:pPr>
    </w:p>
    <w:p w14:paraId="1FF24C94">
      <w:pPr>
        <w:widowControl/>
        <w:spacing w:line="100" w:lineRule="exact"/>
        <w:jc w:val="left"/>
      </w:pPr>
    </w:p>
    <w:p w14:paraId="6F5494CD">
      <w:pPr>
        <w:widowControl/>
        <w:spacing w:line="100" w:lineRule="exact"/>
        <w:jc w:val="left"/>
      </w:pPr>
    </w:p>
    <w:p w14:paraId="753287EE">
      <w:pPr>
        <w:widowControl/>
        <w:ind w:firstLine="320" w:firstLineChars="100"/>
        <w:jc w:val="left"/>
        <w:rPr>
          <w:rFonts w:eastAsia="方正仿宋_GBK"/>
          <w:sz w:val="32"/>
          <w:szCs w:val="32"/>
        </w:rPr>
      </w:pPr>
    </w:p>
    <w:p w14:paraId="70FD9F9A"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588" w:bottom="136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976C2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73BF387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F4B9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061E35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886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869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D814FE"/>
    <w:rsid w:val="000B062C"/>
    <w:rsid w:val="000B25A2"/>
    <w:rsid w:val="000F723B"/>
    <w:rsid w:val="00115BF8"/>
    <w:rsid w:val="002B6A8E"/>
    <w:rsid w:val="002D6EB8"/>
    <w:rsid w:val="004140CD"/>
    <w:rsid w:val="00436C67"/>
    <w:rsid w:val="00456F9B"/>
    <w:rsid w:val="00492FBA"/>
    <w:rsid w:val="005D4D1B"/>
    <w:rsid w:val="005E096E"/>
    <w:rsid w:val="006646BC"/>
    <w:rsid w:val="006D24D2"/>
    <w:rsid w:val="006F2967"/>
    <w:rsid w:val="007116D5"/>
    <w:rsid w:val="007845A7"/>
    <w:rsid w:val="007A30EC"/>
    <w:rsid w:val="007A6590"/>
    <w:rsid w:val="00805C18"/>
    <w:rsid w:val="0089595A"/>
    <w:rsid w:val="009269A2"/>
    <w:rsid w:val="00927F51"/>
    <w:rsid w:val="00983873"/>
    <w:rsid w:val="0099695D"/>
    <w:rsid w:val="00A2322B"/>
    <w:rsid w:val="00A50E46"/>
    <w:rsid w:val="00AA5DC2"/>
    <w:rsid w:val="00AA630C"/>
    <w:rsid w:val="00AC7327"/>
    <w:rsid w:val="00AC7E62"/>
    <w:rsid w:val="00AE03B9"/>
    <w:rsid w:val="00B6589F"/>
    <w:rsid w:val="00B767BB"/>
    <w:rsid w:val="00C04AD2"/>
    <w:rsid w:val="00C11035"/>
    <w:rsid w:val="00C2322D"/>
    <w:rsid w:val="00D56A90"/>
    <w:rsid w:val="00D9430F"/>
    <w:rsid w:val="00E6387D"/>
    <w:rsid w:val="00E673A4"/>
    <w:rsid w:val="00F2410B"/>
    <w:rsid w:val="00F457EF"/>
    <w:rsid w:val="017B5688"/>
    <w:rsid w:val="03B60BF9"/>
    <w:rsid w:val="06707C73"/>
    <w:rsid w:val="07886409"/>
    <w:rsid w:val="079F3753"/>
    <w:rsid w:val="07F95559"/>
    <w:rsid w:val="080C0DE8"/>
    <w:rsid w:val="0A1B7A08"/>
    <w:rsid w:val="0A430D0D"/>
    <w:rsid w:val="0C6531BD"/>
    <w:rsid w:val="0C923886"/>
    <w:rsid w:val="0CC319EF"/>
    <w:rsid w:val="0CD619C5"/>
    <w:rsid w:val="0CDB522D"/>
    <w:rsid w:val="10973B61"/>
    <w:rsid w:val="12086AC4"/>
    <w:rsid w:val="12C30C3D"/>
    <w:rsid w:val="13904FC3"/>
    <w:rsid w:val="13985C26"/>
    <w:rsid w:val="13A24CF6"/>
    <w:rsid w:val="13CE1647"/>
    <w:rsid w:val="1469348D"/>
    <w:rsid w:val="15522D71"/>
    <w:rsid w:val="15537FE9"/>
    <w:rsid w:val="15FD6214"/>
    <w:rsid w:val="164B3423"/>
    <w:rsid w:val="16534086"/>
    <w:rsid w:val="169F376F"/>
    <w:rsid w:val="18700F1F"/>
    <w:rsid w:val="194505FE"/>
    <w:rsid w:val="19C21C4E"/>
    <w:rsid w:val="1AD10211"/>
    <w:rsid w:val="1C362480"/>
    <w:rsid w:val="1C8036FB"/>
    <w:rsid w:val="1CF87735"/>
    <w:rsid w:val="1DAF4298"/>
    <w:rsid w:val="1DCF493A"/>
    <w:rsid w:val="1F264A2D"/>
    <w:rsid w:val="1F3C5FFF"/>
    <w:rsid w:val="1FC009DE"/>
    <w:rsid w:val="210163ED"/>
    <w:rsid w:val="213D1BBA"/>
    <w:rsid w:val="218E68BA"/>
    <w:rsid w:val="21933ED0"/>
    <w:rsid w:val="21B53E47"/>
    <w:rsid w:val="21B6105F"/>
    <w:rsid w:val="21B87493"/>
    <w:rsid w:val="21D56297"/>
    <w:rsid w:val="228274AE"/>
    <w:rsid w:val="25CD2F00"/>
    <w:rsid w:val="26396DF4"/>
    <w:rsid w:val="264439EB"/>
    <w:rsid w:val="267C3185"/>
    <w:rsid w:val="274E2D73"/>
    <w:rsid w:val="290851A4"/>
    <w:rsid w:val="29D814FE"/>
    <w:rsid w:val="2A952A67"/>
    <w:rsid w:val="2AE65071"/>
    <w:rsid w:val="2B8A1EA0"/>
    <w:rsid w:val="2C372028"/>
    <w:rsid w:val="2C7768C8"/>
    <w:rsid w:val="2D486A1B"/>
    <w:rsid w:val="2E625356"/>
    <w:rsid w:val="2F34284F"/>
    <w:rsid w:val="2F3E191F"/>
    <w:rsid w:val="2F436F36"/>
    <w:rsid w:val="2FB361F0"/>
    <w:rsid w:val="31EF0CAF"/>
    <w:rsid w:val="33F627C9"/>
    <w:rsid w:val="345319C9"/>
    <w:rsid w:val="34CB5A03"/>
    <w:rsid w:val="34FA0BAE"/>
    <w:rsid w:val="362C0724"/>
    <w:rsid w:val="375A4E1C"/>
    <w:rsid w:val="386677F1"/>
    <w:rsid w:val="39447B32"/>
    <w:rsid w:val="3A1525B8"/>
    <w:rsid w:val="3A8F74D3"/>
    <w:rsid w:val="3AD849D6"/>
    <w:rsid w:val="3BCC3E0F"/>
    <w:rsid w:val="3C340332"/>
    <w:rsid w:val="3D712EC0"/>
    <w:rsid w:val="3F171845"/>
    <w:rsid w:val="40B7508E"/>
    <w:rsid w:val="44CD1324"/>
    <w:rsid w:val="47833F1C"/>
    <w:rsid w:val="49C32CF5"/>
    <w:rsid w:val="4A9401EE"/>
    <w:rsid w:val="4B490FD8"/>
    <w:rsid w:val="4B924743"/>
    <w:rsid w:val="4C4F6AC2"/>
    <w:rsid w:val="4C545E87"/>
    <w:rsid w:val="4CD174D7"/>
    <w:rsid w:val="4ED41501"/>
    <w:rsid w:val="51F223CA"/>
    <w:rsid w:val="521A1920"/>
    <w:rsid w:val="52B07B8F"/>
    <w:rsid w:val="536966BB"/>
    <w:rsid w:val="54181E8F"/>
    <w:rsid w:val="550F5041"/>
    <w:rsid w:val="55E942F8"/>
    <w:rsid w:val="56AD4B11"/>
    <w:rsid w:val="57234DD3"/>
    <w:rsid w:val="5A5654C0"/>
    <w:rsid w:val="5C9127DF"/>
    <w:rsid w:val="5E4775F9"/>
    <w:rsid w:val="5E4E4E2C"/>
    <w:rsid w:val="5F0B6879"/>
    <w:rsid w:val="5F261904"/>
    <w:rsid w:val="60C413D5"/>
    <w:rsid w:val="60DA0BF8"/>
    <w:rsid w:val="61446072"/>
    <w:rsid w:val="62483940"/>
    <w:rsid w:val="62A414BE"/>
    <w:rsid w:val="64833355"/>
    <w:rsid w:val="64D15E6F"/>
    <w:rsid w:val="65A13A93"/>
    <w:rsid w:val="65D5198E"/>
    <w:rsid w:val="66CD4D5B"/>
    <w:rsid w:val="67BD092C"/>
    <w:rsid w:val="68D221B5"/>
    <w:rsid w:val="69CE6E20"/>
    <w:rsid w:val="6A641533"/>
    <w:rsid w:val="6B686E01"/>
    <w:rsid w:val="6CF748E0"/>
    <w:rsid w:val="6D0D4104"/>
    <w:rsid w:val="6F8F2BAE"/>
    <w:rsid w:val="70903082"/>
    <w:rsid w:val="70CB230C"/>
    <w:rsid w:val="713A4D9B"/>
    <w:rsid w:val="718C1A9B"/>
    <w:rsid w:val="71E82A49"/>
    <w:rsid w:val="728564EA"/>
    <w:rsid w:val="73171838"/>
    <w:rsid w:val="739369E5"/>
    <w:rsid w:val="75091655"/>
    <w:rsid w:val="759058D2"/>
    <w:rsid w:val="7717683B"/>
    <w:rsid w:val="77366005"/>
    <w:rsid w:val="77B43AFA"/>
    <w:rsid w:val="77DB72D8"/>
    <w:rsid w:val="7ACA7190"/>
    <w:rsid w:val="7B9A4DB4"/>
    <w:rsid w:val="7B9D2AF7"/>
    <w:rsid w:val="7BB265A2"/>
    <w:rsid w:val="7BEB5610"/>
    <w:rsid w:val="7C4A4A2C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1964</Words>
  <Characters>2035</Characters>
  <Lines>19</Lines>
  <Paragraphs>5</Paragraphs>
  <TotalTime>73</TotalTime>
  <ScaleCrop>false</ScaleCrop>
  <LinksUpToDate>false</LinksUpToDate>
  <CharactersWithSpaces>2059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2022-01-12T07:16:00Z</dcterms:created>
  <dc:creator>Felix</dc:creator>
  <cp:lastModifiedBy>史乃琪</cp:lastModifiedBy>
  <cp:lastPrinted>2025-01-14T01:37:04Z</cp:lastPrinted>
  <dcterms:modified xsi:type="dcterms:W3CDTF">2025-01-14T01:45:35Z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721F20850E9549AAA5A4F950CD1E62E7</vt:lpwstr>
  </property>
  <property fmtid="{D5CDD505-2E9C-101B-9397-08002B2CF9AE}" pid="4" name="KSOTemplateDocerSaveRecord">
    <vt:lpwstr>eyJoZGlkIjoiYjgyZjI2N2YwNWQ2M2Y3NTNiMDE2Y2Y5ZTUxMjQ2NzkiLCJ1c2VySWQiOiIxNDQ0NTk3NDc4In0=</vt:lpwstr>
  </property>
</Properties>
</file>